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BDDED" w14:textId="663CC973" w:rsidR="00542D1D" w:rsidRDefault="00542D1D" w:rsidP="00542D1D">
      <w:pPr>
        <w:rPr>
          <w:rFonts w:ascii="ＭＳ ゴシック" w:eastAsia="ＭＳ ゴシック" w:hAnsi="ＭＳ ゴシック"/>
          <w:snapToGrid w:val="0"/>
          <w:sz w:val="56"/>
          <w:szCs w:val="36"/>
        </w:rPr>
      </w:pPr>
      <w:bookmarkStart w:id="0" w:name="_Toc147418630"/>
    </w:p>
    <w:p w14:paraId="4509318B" w14:textId="77777777" w:rsidR="00542D1D" w:rsidRPr="00542D1D" w:rsidRDefault="00542D1D" w:rsidP="00542D1D">
      <w:pPr>
        <w:rPr>
          <w:rFonts w:ascii="ＭＳ ゴシック" w:eastAsia="ＭＳ ゴシック" w:hAnsi="ＭＳ ゴシック"/>
          <w:snapToGrid w:val="0"/>
          <w:sz w:val="56"/>
          <w:szCs w:val="36"/>
        </w:rPr>
      </w:pPr>
    </w:p>
    <w:p w14:paraId="05914C3B" w14:textId="77777777" w:rsidR="0034404D" w:rsidRPr="0034404D" w:rsidRDefault="00542D1D" w:rsidP="00542D1D">
      <w:pPr>
        <w:jc w:val="center"/>
        <w:rPr>
          <w:rFonts w:ascii="ＭＳ ゴシック" w:eastAsia="ＭＳ ゴシック" w:hAnsi="ＭＳ ゴシック"/>
          <w:snapToGrid w:val="0"/>
          <w:sz w:val="48"/>
          <w:szCs w:val="20"/>
        </w:rPr>
      </w:pPr>
      <w:r w:rsidRPr="0034404D">
        <w:rPr>
          <w:rFonts w:ascii="ＭＳ ゴシック" w:eastAsia="ＭＳ ゴシック" w:hAnsi="ＭＳ ゴシック" w:hint="eastAsia"/>
          <w:snapToGrid w:val="0"/>
          <w:sz w:val="48"/>
          <w:szCs w:val="20"/>
        </w:rPr>
        <w:t>令和</w:t>
      </w:r>
      <w:r w:rsidRPr="0034404D">
        <w:rPr>
          <w:rFonts w:ascii="ＭＳ ゴシック" w:eastAsia="ＭＳ ゴシック" w:hAnsi="ＭＳ ゴシック"/>
          <w:snapToGrid w:val="0"/>
          <w:sz w:val="48"/>
          <w:szCs w:val="20"/>
        </w:rPr>
        <w:t>8年度</w:t>
      </w:r>
    </w:p>
    <w:p w14:paraId="7EC91221" w14:textId="77777777" w:rsidR="0034404D" w:rsidRPr="0034404D" w:rsidRDefault="00542D1D" w:rsidP="00542D1D">
      <w:pPr>
        <w:jc w:val="center"/>
        <w:rPr>
          <w:rFonts w:ascii="ＭＳ ゴシック" w:eastAsia="ＭＳ ゴシック" w:hAnsi="ＭＳ ゴシック"/>
          <w:snapToGrid w:val="0"/>
          <w:sz w:val="48"/>
          <w:szCs w:val="20"/>
        </w:rPr>
      </w:pPr>
      <w:r w:rsidRPr="0034404D">
        <w:rPr>
          <w:rFonts w:ascii="ＭＳ ゴシック" w:eastAsia="ＭＳ ゴシック" w:hAnsi="ＭＳ ゴシック"/>
          <w:snapToGrid w:val="0"/>
          <w:sz w:val="48"/>
          <w:szCs w:val="20"/>
        </w:rPr>
        <w:t>役場庁舎1階移動棚購入（災害復旧）</w:t>
      </w:r>
    </w:p>
    <w:p w14:paraId="29B3B562" w14:textId="322634EC" w:rsidR="00542D1D" w:rsidRPr="00542D1D" w:rsidRDefault="00542D1D" w:rsidP="00542D1D">
      <w:pPr>
        <w:jc w:val="center"/>
        <w:rPr>
          <w:rFonts w:ascii="ＭＳ ゴシック" w:eastAsia="ＭＳ ゴシック" w:hAnsi="ＭＳ ゴシック"/>
          <w:snapToGrid w:val="0"/>
          <w:sz w:val="56"/>
        </w:rPr>
      </w:pPr>
      <w:r w:rsidRPr="00542D1D">
        <w:rPr>
          <w:rFonts w:ascii="ＭＳ ゴシック" w:eastAsia="ＭＳ ゴシック" w:hAnsi="ＭＳ ゴシック" w:hint="eastAsia"/>
          <w:snapToGrid w:val="0"/>
          <w:kern w:val="0"/>
          <w:sz w:val="56"/>
        </w:rPr>
        <w:t>仕様書</w:t>
      </w:r>
      <w:bookmarkEnd w:id="0"/>
    </w:p>
    <w:p w14:paraId="6E42311D" w14:textId="77777777" w:rsidR="00542D1D" w:rsidRPr="00542D1D" w:rsidRDefault="00542D1D" w:rsidP="00542D1D">
      <w:pPr>
        <w:jc w:val="center"/>
        <w:rPr>
          <w:rFonts w:ascii="ＭＳ ゴシック" w:eastAsia="ＭＳ ゴシック" w:hAnsi="ＭＳ ゴシック"/>
          <w:snapToGrid w:val="0"/>
          <w:sz w:val="24"/>
        </w:rPr>
      </w:pPr>
    </w:p>
    <w:p w14:paraId="7C630E6E" w14:textId="77777777" w:rsidR="00542D1D" w:rsidRPr="00542D1D" w:rsidRDefault="00542D1D" w:rsidP="00542D1D">
      <w:pPr>
        <w:jc w:val="center"/>
        <w:rPr>
          <w:rFonts w:ascii="ＭＳ ゴシック" w:eastAsia="ＭＳ ゴシック" w:hAnsi="ＭＳ ゴシック"/>
          <w:snapToGrid w:val="0"/>
          <w:sz w:val="24"/>
        </w:rPr>
      </w:pPr>
    </w:p>
    <w:p w14:paraId="7F2D9D8C" w14:textId="476DC239" w:rsidR="00542D1D" w:rsidRPr="00542D1D" w:rsidRDefault="00542D1D" w:rsidP="00542D1D">
      <w:pPr>
        <w:jc w:val="center"/>
        <w:rPr>
          <w:rFonts w:ascii="ＭＳ ゴシック" w:eastAsia="ＭＳ ゴシック" w:hAnsi="ＭＳ ゴシック"/>
          <w:snapToGrid w:val="0"/>
          <w:color w:val="FF0000"/>
          <w:sz w:val="44"/>
          <w:szCs w:val="32"/>
        </w:rPr>
      </w:pPr>
    </w:p>
    <w:p w14:paraId="5668D15F" w14:textId="0CBE8980" w:rsidR="00542D1D" w:rsidRDefault="00542D1D" w:rsidP="00542D1D">
      <w:pPr>
        <w:jc w:val="center"/>
        <w:rPr>
          <w:rFonts w:ascii="ＭＳ ゴシック" w:eastAsia="ＭＳ ゴシック" w:hAnsi="ＭＳ ゴシック"/>
          <w:snapToGrid w:val="0"/>
          <w:sz w:val="24"/>
        </w:rPr>
      </w:pPr>
    </w:p>
    <w:p w14:paraId="04ADAB7A" w14:textId="15980EBC" w:rsidR="00542D1D" w:rsidRDefault="00542D1D" w:rsidP="00542D1D">
      <w:pPr>
        <w:jc w:val="center"/>
        <w:rPr>
          <w:rFonts w:ascii="ＭＳ ゴシック" w:eastAsia="ＭＳ ゴシック" w:hAnsi="ＭＳ ゴシック"/>
          <w:snapToGrid w:val="0"/>
          <w:sz w:val="24"/>
        </w:rPr>
      </w:pPr>
    </w:p>
    <w:p w14:paraId="057A0A9B" w14:textId="35F59AA6" w:rsidR="00542D1D" w:rsidRDefault="00542D1D" w:rsidP="00542D1D">
      <w:pPr>
        <w:jc w:val="center"/>
        <w:rPr>
          <w:rFonts w:ascii="ＭＳ ゴシック" w:eastAsia="ＭＳ ゴシック" w:hAnsi="ＭＳ ゴシック"/>
          <w:snapToGrid w:val="0"/>
          <w:sz w:val="24"/>
        </w:rPr>
      </w:pPr>
    </w:p>
    <w:p w14:paraId="2A3AB0F1" w14:textId="28A2D0D7" w:rsidR="00542D1D" w:rsidRDefault="00542D1D" w:rsidP="00542D1D">
      <w:pPr>
        <w:jc w:val="center"/>
        <w:rPr>
          <w:rFonts w:ascii="ＭＳ ゴシック" w:eastAsia="ＭＳ ゴシック" w:hAnsi="ＭＳ ゴシック"/>
          <w:snapToGrid w:val="0"/>
          <w:sz w:val="24"/>
        </w:rPr>
      </w:pPr>
    </w:p>
    <w:p w14:paraId="09327FEE" w14:textId="71628D4C" w:rsidR="00542D1D" w:rsidRDefault="00542D1D" w:rsidP="00542D1D">
      <w:pPr>
        <w:jc w:val="center"/>
        <w:rPr>
          <w:rFonts w:ascii="ＭＳ ゴシック" w:eastAsia="ＭＳ ゴシック" w:hAnsi="ＭＳ ゴシック"/>
          <w:snapToGrid w:val="0"/>
          <w:sz w:val="24"/>
        </w:rPr>
      </w:pPr>
    </w:p>
    <w:p w14:paraId="6CD39385" w14:textId="0BCF3959" w:rsidR="00542D1D" w:rsidRDefault="00542D1D" w:rsidP="00542D1D">
      <w:pPr>
        <w:jc w:val="center"/>
        <w:rPr>
          <w:rFonts w:ascii="ＭＳ ゴシック" w:eastAsia="ＭＳ ゴシック" w:hAnsi="ＭＳ ゴシック"/>
          <w:snapToGrid w:val="0"/>
          <w:sz w:val="24"/>
        </w:rPr>
      </w:pPr>
    </w:p>
    <w:p w14:paraId="27D7D1B1" w14:textId="1D943C49" w:rsidR="00542D1D" w:rsidRDefault="00542D1D" w:rsidP="00542D1D">
      <w:pPr>
        <w:jc w:val="center"/>
        <w:rPr>
          <w:rFonts w:ascii="ＭＳ ゴシック" w:eastAsia="ＭＳ ゴシック" w:hAnsi="ＭＳ ゴシック"/>
          <w:snapToGrid w:val="0"/>
          <w:sz w:val="24"/>
        </w:rPr>
      </w:pPr>
    </w:p>
    <w:p w14:paraId="18E50163" w14:textId="2472EE03" w:rsidR="00542D1D" w:rsidRDefault="00542D1D" w:rsidP="00542D1D">
      <w:pPr>
        <w:jc w:val="center"/>
        <w:rPr>
          <w:rFonts w:ascii="ＭＳ ゴシック" w:eastAsia="ＭＳ ゴシック" w:hAnsi="ＭＳ ゴシック"/>
          <w:snapToGrid w:val="0"/>
          <w:sz w:val="24"/>
        </w:rPr>
      </w:pPr>
    </w:p>
    <w:p w14:paraId="6821A1A9" w14:textId="6D43AF8D" w:rsidR="00542D1D" w:rsidRDefault="00542D1D" w:rsidP="00542D1D">
      <w:pPr>
        <w:jc w:val="center"/>
        <w:rPr>
          <w:rFonts w:ascii="ＭＳ ゴシック" w:eastAsia="ＭＳ ゴシック" w:hAnsi="ＭＳ ゴシック"/>
          <w:snapToGrid w:val="0"/>
          <w:sz w:val="24"/>
        </w:rPr>
      </w:pPr>
    </w:p>
    <w:p w14:paraId="58B2A849" w14:textId="58EEE04B" w:rsidR="00542D1D" w:rsidRDefault="00542D1D" w:rsidP="00542D1D">
      <w:pPr>
        <w:jc w:val="center"/>
        <w:rPr>
          <w:rFonts w:ascii="ＭＳ ゴシック" w:eastAsia="ＭＳ ゴシック" w:hAnsi="ＭＳ ゴシック"/>
          <w:snapToGrid w:val="0"/>
          <w:sz w:val="24"/>
        </w:rPr>
      </w:pPr>
    </w:p>
    <w:p w14:paraId="5F1F8D0A" w14:textId="587292C5" w:rsidR="00542D1D" w:rsidRDefault="00542D1D" w:rsidP="00542D1D">
      <w:pPr>
        <w:jc w:val="center"/>
        <w:rPr>
          <w:rFonts w:ascii="ＭＳ ゴシック" w:eastAsia="ＭＳ ゴシック" w:hAnsi="ＭＳ ゴシック"/>
          <w:snapToGrid w:val="0"/>
          <w:sz w:val="24"/>
        </w:rPr>
      </w:pPr>
    </w:p>
    <w:p w14:paraId="3E757D1D" w14:textId="3C4D8A71" w:rsidR="00542D1D" w:rsidRDefault="00542D1D" w:rsidP="00542D1D">
      <w:pPr>
        <w:jc w:val="center"/>
        <w:rPr>
          <w:rFonts w:ascii="ＭＳ ゴシック" w:eastAsia="ＭＳ ゴシック" w:hAnsi="ＭＳ ゴシック"/>
          <w:snapToGrid w:val="0"/>
          <w:sz w:val="24"/>
        </w:rPr>
      </w:pPr>
    </w:p>
    <w:p w14:paraId="05C4E0C7" w14:textId="77777777" w:rsidR="00542D1D" w:rsidRPr="00542D1D" w:rsidRDefault="00542D1D" w:rsidP="00542D1D">
      <w:pPr>
        <w:jc w:val="center"/>
        <w:rPr>
          <w:rFonts w:ascii="ＭＳ ゴシック" w:eastAsia="ＭＳ ゴシック" w:hAnsi="ＭＳ ゴシック"/>
          <w:snapToGrid w:val="0"/>
          <w:sz w:val="24"/>
        </w:rPr>
      </w:pPr>
    </w:p>
    <w:p w14:paraId="0E3505FA" w14:textId="77777777" w:rsidR="00542D1D" w:rsidRPr="00542D1D" w:rsidRDefault="00542D1D" w:rsidP="00542D1D">
      <w:pPr>
        <w:jc w:val="center"/>
        <w:rPr>
          <w:rFonts w:ascii="ＭＳ ゴシック" w:eastAsia="ＭＳ ゴシック" w:hAnsi="ＭＳ ゴシック"/>
          <w:snapToGrid w:val="0"/>
          <w:sz w:val="24"/>
        </w:rPr>
      </w:pPr>
    </w:p>
    <w:p w14:paraId="233300D8" w14:textId="77777777" w:rsidR="00542D1D" w:rsidRPr="00542D1D" w:rsidRDefault="00542D1D" w:rsidP="00542D1D">
      <w:pPr>
        <w:jc w:val="center"/>
        <w:rPr>
          <w:rFonts w:ascii="ＭＳ ゴシック" w:eastAsia="ＭＳ ゴシック" w:hAnsi="ＭＳ ゴシック"/>
          <w:snapToGrid w:val="0"/>
          <w:sz w:val="24"/>
        </w:rPr>
      </w:pPr>
    </w:p>
    <w:p w14:paraId="76B41AB5" w14:textId="41A5DFF7" w:rsidR="00542D1D" w:rsidRPr="00542D1D" w:rsidRDefault="00542D1D" w:rsidP="00542D1D">
      <w:pPr>
        <w:jc w:val="center"/>
        <w:rPr>
          <w:rFonts w:ascii="ＭＳ ゴシック" w:eastAsia="ＭＳ ゴシック" w:hAnsi="ＭＳ ゴシック"/>
          <w:snapToGrid w:val="0"/>
          <w:sz w:val="40"/>
        </w:rPr>
      </w:pPr>
      <w:r w:rsidRPr="00542D1D">
        <w:rPr>
          <w:rFonts w:ascii="ＭＳ ゴシック" w:eastAsia="ＭＳ ゴシック" w:hAnsi="ＭＳ ゴシック" w:hint="eastAsia"/>
          <w:snapToGrid w:val="0"/>
          <w:sz w:val="40"/>
        </w:rPr>
        <w:t>令和８年</w:t>
      </w:r>
      <w:r w:rsidR="002E21EA">
        <w:rPr>
          <w:rFonts w:ascii="ＭＳ ゴシック" w:eastAsia="ＭＳ ゴシック" w:hAnsi="ＭＳ ゴシック" w:hint="eastAsia"/>
          <w:snapToGrid w:val="0"/>
          <w:sz w:val="40"/>
        </w:rPr>
        <w:t>９</w:t>
      </w:r>
      <w:r w:rsidRPr="00542D1D">
        <w:rPr>
          <w:rFonts w:ascii="ＭＳ ゴシック" w:eastAsia="ＭＳ ゴシック" w:hAnsi="ＭＳ ゴシック" w:hint="eastAsia"/>
          <w:snapToGrid w:val="0"/>
          <w:sz w:val="40"/>
        </w:rPr>
        <w:t>月</w:t>
      </w:r>
    </w:p>
    <w:p w14:paraId="76719374" w14:textId="77777777" w:rsidR="00542D1D" w:rsidRPr="00542D1D" w:rsidRDefault="00542D1D" w:rsidP="00542D1D">
      <w:pPr>
        <w:jc w:val="center"/>
        <w:rPr>
          <w:rFonts w:ascii="ＭＳ ゴシック" w:eastAsia="ＭＳ ゴシック" w:hAnsi="ＭＳ ゴシック"/>
          <w:snapToGrid w:val="0"/>
          <w:sz w:val="40"/>
        </w:rPr>
      </w:pPr>
      <w:r w:rsidRPr="00542D1D">
        <w:rPr>
          <w:rFonts w:ascii="ＭＳ ゴシック" w:eastAsia="ＭＳ ゴシック" w:hAnsi="ＭＳ ゴシック" w:hint="eastAsia"/>
          <w:snapToGrid w:val="0"/>
          <w:sz w:val="40"/>
        </w:rPr>
        <w:t>穴水町</w:t>
      </w:r>
    </w:p>
    <w:p w14:paraId="2F5F30B3" w14:textId="77777777" w:rsidR="00A03CBB" w:rsidRPr="00542D1D" w:rsidRDefault="00A03CBB" w:rsidP="00A03CBB">
      <w:pPr>
        <w:rPr>
          <w:rFonts w:ascii="ＭＳ ゴシック" w:eastAsia="ＭＳ ゴシック" w:hAnsi="ＭＳ ゴシック"/>
          <w:b/>
          <w:bCs/>
        </w:rPr>
      </w:pPr>
      <w:r w:rsidRPr="00542D1D">
        <w:rPr>
          <w:rFonts w:ascii="ＭＳ ゴシック" w:eastAsia="ＭＳ ゴシック" w:hAnsi="ＭＳ ゴシック" w:hint="eastAsia"/>
          <w:b/>
          <w:bCs/>
        </w:rPr>
        <w:lastRenderedPageBreak/>
        <w:t>１　件名</w:t>
      </w:r>
    </w:p>
    <w:p w14:paraId="71DC094F" w14:textId="77777777" w:rsidR="00A03CBB" w:rsidRPr="00542D1D" w:rsidRDefault="00A03CBB" w:rsidP="00A03CBB">
      <w:pPr>
        <w:ind w:firstLineChars="200" w:firstLine="420"/>
        <w:rPr>
          <w:rFonts w:ascii="ＭＳ ゴシック" w:eastAsia="ＭＳ ゴシック" w:hAnsi="ＭＳ ゴシック"/>
        </w:rPr>
      </w:pPr>
      <w:r w:rsidRPr="00542D1D">
        <w:rPr>
          <w:rFonts w:ascii="ＭＳ ゴシック" w:eastAsia="ＭＳ ゴシック" w:hAnsi="ＭＳ ゴシック" w:hint="eastAsia"/>
        </w:rPr>
        <w:t>令和</w:t>
      </w:r>
      <w:r w:rsidRPr="00542D1D">
        <w:rPr>
          <w:rFonts w:ascii="ＭＳ ゴシック" w:eastAsia="ＭＳ ゴシック" w:hAnsi="ＭＳ ゴシック"/>
        </w:rPr>
        <w:t>8年度 役場庁舎1階移動棚購入（災害復旧）</w:t>
      </w:r>
    </w:p>
    <w:p w14:paraId="215E0414" w14:textId="77777777" w:rsidR="00A03CBB" w:rsidRPr="00542D1D" w:rsidRDefault="00A03CBB" w:rsidP="00A03CBB">
      <w:pPr>
        <w:rPr>
          <w:rFonts w:ascii="ＭＳ ゴシック" w:eastAsia="ＭＳ ゴシック" w:hAnsi="ＭＳ ゴシック"/>
        </w:rPr>
      </w:pPr>
    </w:p>
    <w:p w14:paraId="2ECF27CB" w14:textId="77777777" w:rsidR="00A03CBB" w:rsidRPr="00542D1D" w:rsidRDefault="00A03CBB" w:rsidP="00A03CBB">
      <w:pPr>
        <w:rPr>
          <w:rFonts w:ascii="ＭＳ ゴシック" w:eastAsia="ＭＳ ゴシック" w:hAnsi="ＭＳ ゴシック"/>
          <w:b/>
          <w:bCs/>
        </w:rPr>
      </w:pPr>
      <w:r w:rsidRPr="00542D1D">
        <w:rPr>
          <w:rFonts w:ascii="ＭＳ ゴシック" w:eastAsia="ＭＳ ゴシック" w:hAnsi="ＭＳ ゴシック" w:hint="eastAsia"/>
          <w:b/>
          <w:bCs/>
        </w:rPr>
        <w:t>２　目的</w:t>
      </w:r>
    </w:p>
    <w:p w14:paraId="5C3656E2" w14:textId="77777777" w:rsidR="00A03CBB" w:rsidRPr="00542D1D" w:rsidRDefault="00A03CBB" w:rsidP="00A03CBB">
      <w:pPr>
        <w:ind w:firstLineChars="200" w:firstLine="420"/>
        <w:rPr>
          <w:rFonts w:ascii="ＭＳ ゴシック" w:eastAsia="ＭＳ ゴシック" w:hAnsi="ＭＳ ゴシック"/>
        </w:rPr>
      </w:pPr>
      <w:r w:rsidRPr="00542D1D">
        <w:rPr>
          <w:rFonts w:ascii="ＭＳ ゴシック" w:eastAsia="ＭＳ ゴシック" w:hAnsi="ＭＳ ゴシック" w:hint="eastAsia"/>
        </w:rPr>
        <w:t>令和</w:t>
      </w:r>
      <w:r w:rsidRPr="00542D1D">
        <w:rPr>
          <w:rFonts w:ascii="ＭＳ ゴシック" w:eastAsia="ＭＳ ゴシック" w:hAnsi="ＭＳ ゴシック"/>
        </w:rPr>
        <w:t>6年能登半島地震により、棚が変形し可動不可となった移動棚を撤去・新設し、執</w:t>
      </w:r>
    </w:p>
    <w:p w14:paraId="2BB00886" w14:textId="77777777" w:rsidR="00A03CBB" w:rsidRPr="00542D1D" w:rsidRDefault="00A03CBB" w:rsidP="00A03CBB">
      <w:pPr>
        <w:ind w:firstLineChars="200" w:firstLine="420"/>
        <w:rPr>
          <w:rFonts w:ascii="ＭＳ ゴシック" w:eastAsia="ＭＳ ゴシック" w:hAnsi="ＭＳ ゴシック"/>
        </w:rPr>
      </w:pPr>
      <w:r w:rsidRPr="00542D1D">
        <w:rPr>
          <w:rFonts w:ascii="ＭＳ ゴシック" w:eastAsia="ＭＳ ゴシック" w:hAnsi="ＭＳ ゴシック" w:hint="eastAsia"/>
        </w:rPr>
        <w:t>務環境の復旧を図ることを目的とする。</w:t>
      </w:r>
    </w:p>
    <w:p w14:paraId="1B43D027" w14:textId="77777777" w:rsidR="00A03CBB" w:rsidRPr="00542D1D" w:rsidRDefault="00A03CBB" w:rsidP="00A03CBB">
      <w:pPr>
        <w:rPr>
          <w:rFonts w:ascii="ＭＳ ゴシック" w:eastAsia="ＭＳ ゴシック" w:hAnsi="ＭＳ ゴシック"/>
        </w:rPr>
      </w:pPr>
    </w:p>
    <w:p w14:paraId="139528FC" w14:textId="77777777" w:rsidR="00A03CBB" w:rsidRPr="00542D1D" w:rsidRDefault="00A03CBB" w:rsidP="00A03CBB">
      <w:pPr>
        <w:rPr>
          <w:rFonts w:ascii="ＭＳ ゴシック" w:eastAsia="ＭＳ ゴシック" w:hAnsi="ＭＳ ゴシック"/>
          <w:b/>
          <w:bCs/>
        </w:rPr>
      </w:pPr>
      <w:r w:rsidRPr="00542D1D">
        <w:rPr>
          <w:rFonts w:ascii="ＭＳ ゴシック" w:eastAsia="ＭＳ ゴシック" w:hAnsi="ＭＳ ゴシック" w:hint="eastAsia"/>
          <w:b/>
          <w:bCs/>
        </w:rPr>
        <w:t>３　数量</w:t>
      </w:r>
    </w:p>
    <w:p w14:paraId="5C520398" w14:textId="77777777" w:rsidR="00A03CBB" w:rsidRPr="00542D1D" w:rsidRDefault="00A03CBB" w:rsidP="00A03CBB">
      <w:pPr>
        <w:ind w:firstLineChars="200" w:firstLine="420"/>
        <w:rPr>
          <w:rFonts w:ascii="ＭＳ ゴシック" w:eastAsia="ＭＳ ゴシック" w:hAnsi="ＭＳ ゴシック"/>
        </w:rPr>
      </w:pPr>
      <w:r w:rsidRPr="00542D1D">
        <w:rPr>
          <w:rFonts w:ascii="ＭＳ ゴシック" w:eastAsia="ＭＳ ゴシック" w:hAnsi="ＭＳ ゴシック"/>
        </w:rPr>
        <w:t>1式</w:t>
      </w:r>
    </w:p>
    <w:p w14:paraId="5160B2F6" w14:textId="77777777" w:rsidR="00A03CBB" w:rsidRPr="00542D1D" w:rsidRDefault="00A03CBB" w:rsidP="00A03CBB">
      <w:pPr>
        <w:rPr>
          <w:rFonts w:ascii="ＭＳ ゴシック" w:eastAsia="ＭＳ ゴシック" w:hAnsi="ＭＳ ゴシック"/>
        </w:rPr>
      </w:pPr>
    </w:p>
    <w:p w14:paraId="05BE71EB" w14:textId="77777777" w:rsidR="00A03CBB" w:rsidRPr="00542D1D" w:rsidRDefault="00A03CBB" w:rsidP="00A03CBB">
      <w:pPr>
        <w:rPr>
          <w:rFonts w:ascii="ＭＳ ゴシック" w:eastAsia="ＭＳ ゴシック" w:hAnsi="ＭＳ ゴシック"/>
          <w:b/>
          <w:bCs/>
        </w:rPr>
      </w:pPr>
      <w:r w:rsidRPr="00542D1D">
        <w:rPr>
          <w:rFonts w:ascii="ＭＳ ゴシック" w:eastAsia="ＭＳ ゴシック" w:hAnsi="ＭＳ ゴシック" w:hint="eastAsia"/>
          <w:b/>
          <w:bCs/>
        </w:rPr>
        <w:t>４　納入場所</w:t>
      </w:r>
    </w:p>
    <w:p w14:paraId="76250315" w14:textId="587A9FF1" w:rsidR="00A03CBB" w:rsidRPr="00542D1D" w:rsidRDefault="00573E92" w:rsidP="00A03CBB">
      <w:pPr>
        <w:ind w:firstLineChars="200" w:firstLine="420"/>
        <w:rPr>
          <w:rFonts w:ascii="ＭＳ ゴシック" w:eastAsia="ＭＳ ゴシック" w:hAnsi="ＭＳ ゴシック"/>
        </w:rPr>
      </w:pPr>
      <w:r w:rsidRPr="00542D1D">
        <w:rPr>
          <w:rFonts w:ascii="ＭＳ ゴシック" w:eastAsia="ＭＳ ゴシック" w:hAnsi="ＭＳ ゴシック" w:hint="eastAsia"/>
        </w:rPr>
        <w:t>穴水町</w:t>
      </w:r>
      <w:r w:rsidR="00A03CBB" w:rsidRPr="00542D1D">
        <w:rPr>
          <w:rFonts w:ascii="ＭＳ ゴシック" w:eastAsia="ＭＳ ゴシック" w:hAnsi="ＭＳ ゴシック" w:hint="eastAsia"/>
        </w:rPr>
        <w:t>役場庁舎</w:t>
      </w:r>
      <w:r w:rsidR="00A03CBB" w:rsidRPr="00542D1D">
        <w:rPr>
          <w:rFonts w:ascii="ＭＳ ゴシック" w:eastAsia="ＭＳ ゴシック" w:hAnsi="ＭＳ ゴシック"/>
        </w:rPr>
        <w:t>1階書庫</w:t>
      </w:r>
    </w:p>
    <w:p w14:paraId="04F43E1C" w14:textId="3093D7B4" w:rsidR="00A03CBB" w:rsidRPr="00542D1D" w:rsidRDefault="00A03CBB" w:rsidP="00A03CBB">
      <w:pPr>
        <w:rPr>
          <w:rFonts w:ascii="ＭＳ ゴシック" w:eastAsia="ＭＳ ゴシック" w:hAnsi="ＭＳ ゴシック"/>
        </w:rPr>
      </w:pPr>
      <w:r w:rsidRPr="00542D1D">
        <w:rPr>
          <w:rFonts w:ascii="ＭＳ ゴシック" w:eastAsia="ＭＳ ゴシック" w:hAnsi="ＭＳ ゴシック" w:hint="eastAsia"/>
        </w:rPr>
        <w:t xml:space="preserve">　　穴水町川島ラの</w:t>
      </w:r>
      <w:r w:rsidRPr="00542D1D">
        <w:rPr>
          <w:rFonts w:ascii="ＭＳ ゴシック" w:eastAsia="ＭＳ ゴシック" w:hAnsi="ＭＳ ゴシック"/>
        </w:rPr>
        <w:t>174番地</w:t>
      </w:r>
    </w:p>
    <w:p w14:paraId="28FF66DB" w14:textId="77777777" w:rsidR="00A03CBB" w:rsidRPr="00542D1D" w:rsidRDefault="00A03CBB" w:rsidP="00A03CBB">
      <w:pPr>
        <w:rPr>
          <w:rFonts w:ascii="ＭＳ ゴシック" w:eastAsia="ＭＳ ゴシック" w:hAnsi="ＭＳ ゴシック"/>
        </w:rPr>
      </w:pPr>
      <w:r w:rsidRPr="00542D1D">
        <w:rPr>
          <w:rFonts w:ascii="ＭＳ ゴシック" w:eastAsia="ＭＳ ゴシック" w:hAnsi="ＭＳ ゴシック"/>
        </w:rPr>
        <w:t xml:space="preserve"> </w:t>
      </w:r>
    </w:p>
    <w:p w14:paraId="69199940" w14:textId="77777777" w:rsidR="00A03CBB" w:rsidRPr="00542D1D" w:rsidRDefault="00A03CBB" w:rsidP="00A03CBB">
      <w:pPr>
        <w:rPr>
          <w:rFonts w:ascii="ＭＳ ゴシック" w:eastAsia="ＭＳ ゴシック" w:hAnsi="ＭＳ ゴシック"/>
          <w:b/>
          <w:bCs/>
        </w:rPr>
      </w:pPr>
      <w:r w:rsidRPr="00542D1D">
        <w:rPr>
          <w:rFonts w:ascii="ＭＳ ゴシック" w:eastAsia="ＭＳ ゴシック" w:hAnsi="ＭＳ ゴシック" w:hint="eastAsia"/>
          <w:b/>
          <w:bCs/>
        </w:rPr>
        <w:t>５　納入期限</w:t>
      </w:r>
    </w:p>
    <w:p w14:paraId="16192736" w14:textId="77777777" w:rsidR="00A03CBB" w:rsidRPr="00542D1D" w:rsidRDefault="00A03CBB" w:rsidP="00CE5A96">
      <w:pPr>
        <w:ind w:firstLineChars="200" w:firstLine="420"/>
        <w:rPr>
          <w:rFonts w:ascii="ＭＳ ゴシック" w:eastAsia="ＭＳ ゴシック" w:hAnsi="ＭＳ ゴシック"/>
        </w:rPr>
      </w:pPr>
      <w:r w:rsidRPr="00542D1D">
        <w:rPr>
          <w:rFonts w:ascii="ＭＳ ゴシック" w:eastAsia="ＭＳ ゴシック" w:hAnsi="ＭＳ ゴシック" w:hint="eastAsia"/>
        </w:rPr>
        <w:t>令和</w:t>
      </w:r>
      <w:r w:rsidRPr="00542D1D">
        <w:rPr>
          <w:rFonts w:ascii="ＭＳ ゴシック" w:eastAsia="ＭＳ ゴシック" w:hAnsi="ＭＳ ゴシック"/>
        </w:rPr>
        <w:t>9年3月31日</w:t>
      </w:r>
    </w:p>
    <w:p w14:paraId="5E01F8DD" w14:textId="77777777" w:rsidR="00A03CBB" w:rsidRPr="00542D1D" w:rsidRDefault="00A03CBB" w:rsidP="00A03CBB">
      <w:pPr>
        <w:rPr>
          <w:rFonts w:ascii="ＭＳ ゴシック" w:eastAsia="ＭＳ ゴシック" w:hAnsi="ＭＳ ゴシック"/>
        </w:rPr>
      </w:pPr>
    </w:p>
    <w:p w14:paraId="0CB5239C" w14:textId="77777777" w:rsidR="00A03CBB" w:rsidRPr="00542D1D" w:rsidRDefault="00A03CBB" w:rsidP="00A03CBB">
      <w:pPr>
        <w:rPr>
          <w:rFonts w:ascii="ＭＳ ゴシック" w:eastAsia="ＭＳ ゴシック" w:hAnsi="ＭＳ ゴシック"/>
          <w:b/>
          <w:bCs/>
        </w:rPr>
      </w:pPr>
      <w:r w:rsidRPr="00542D1D">
        <w:rPr>
          <w:rFonts w:ascii="ＭＳ ゴシック" w:eastAsia="ＭＳ ゴシック" w:hAnsi="ＭＳ ゴシック" w:hint="eastAsia"/>
          <w:b/>
          <w:bCs/>
        </w:rPr>
        <w:t>６　集密書架の配置</w:t>
      </w:r>
    </w:p>
    <w:p w14:paraId="1C23CBAD" w14:textId="77777777" w:rsidR="00A03CBB" w:rsidRPr="00542D1D" w:rsidRDefault="00A03CBB" w:rsidP="00CE5A96">
      <w:pPr>
        <w:ind w:firstLineChars="200" w:firstLine="420"/>
        <w:rPr>
          <w:rFonts w:ascii="ＭＳ ゴシック" w:eastAsia="ＭＳ ゴシック" w:hAnsi="ＭＳ ゴシック"/>
        </w:rPr>
      </w:pPr>
      <w:r w:rsidRPr="00542D1D">
        <w:rPr>
          <w:rFonts w:ascii="ＭＳ ゴシック" w:eastAsia="ＭＳ ゴシック" w:hAnsi="ＭＳ ゴシック" w:hint="eastAsia"/>
        </w:rPr>
        <w:t>別紙参考図のとおり</w:t>
      </w:r>
    </w:p>
    <w:p w14:paraId="24496193" w14:textId="77777777" w:rsidR="00A03CBB" w:rsidRPr="00542D1D" w:rsidRDefault="00A03CBB" w:rsidP="00A03CBB">
      <w:pPr>
        <w:rPr>
          <w:rFonts w:ascii="ＭＳ ゴシック" w:eastAsia="ＭＳ ゴシック" w:hAnsi="ＭＳ ゴシック"/>
        </w:rPr>
      </w:pPr>
    </w:p>
    <w:p w14:paraId="3718BA2B" w14:textId="4AAAE5A1" w:rsidR="00F31410" w:rsidRPr="00542D1D" w:rsidRDefault="00A03CBB" w:rsidP="00A03CBB">
      <w:pPr>
        <w:rPr>
          <w:rFonts w:ascii="ＭＳ ゴシック" w:eastAsia="ＭＳ ゴシック" w:hAnsi="ＭＳ ゴシック"/>
          <w:b/>
          <w:bCs/>
        </w:rPr>
      </w:pPr>
      <w:r w:rsidRPr="00542D1D">
        <w:rPr>
          <w:rFonts w:ascii="ＭＳ ゴシック" w:eastAsia="ＭＳ ゴシック" w:hAnsi="ＭＳ ゴシック" w:hint="eastAsia"/>
          <w:b/>
          <w:bCs/>
        </w:rPr>
        <w:t>７　仕様</w:t>
      </w:r>
    </w:p>
    <w:p w14:paraId="28FE14C3" w14:textId="019F99AE" w:rsidR="00A03CBB" w:rsidRPr="00542D1D" w:rsidRDefault="00A03CBB" w:rsidP="00F31410">
      <w:pPr>
        <w:ind w:firstLineChars="100" w:firstLine="210"/>
        <w:rPr>
          <w:rFonts w:ascii="ＭＳ ゴシック" w:eastAsia="ＭＳ ゴシック" w:hAnsi="ＭＳ ゴシック"/>
        </w:rPr>
      </w:pPr>
      <w:r w:rsidRPr="00542D1D">
        <w:rPr>
          <w:rFonts w:ascii="ＭＳ ゴシック" w:eastAsia="ＭＳ ゴシック" w:hAnsi="ＭＳ ゴシック"/>
        </w:rPr>
        <w:t>7－1　棚の種類（参考品）</w:t>
      </w:r>
    </w:p>
    <w:p w14:paraId="366F564E" w14:textId="285979EE" w:rsidR="00A03CBB" w:rsidRDefault="00A03CBB" w:rsidP="00CE5A96">
      <w:pPr>
        <w:ind w:firstLineChars="400" w:firstLine="840"/>
        <w:rPr>
          <w:rFonts w:ascii="ＭＳ ゴシック" w:eastAsia="ＭＳ ゴシック" w:hAnsi="ＭＳ ゴシック"/>
        </w:rPr>
      </w:pPr>
      <w:r w:rsidRPr="00542D1D">
        <w:rPr>
          <w:rFonts w:ascii="ＭＳ ゴシック" w:eastAsia="ＭＳ ゴシック" w:hAnsi="ＭＳ ゴシック" w:hint="eastAsia"/>
        </w:rPr>
        <w:t>株式会社文祥堂：ハンドル式集密書架</w:t>
      </w:r>
      <w:r w:rsidRPr="00542D1D">
        <w:rPr>
          <w:rFonts w:ascii="ＭＳ ゴシック" w:eastAsia="ＭＳ ゴシック" w:hAnsi="ＭＳ ゴシック"/>
        </w:rPr>
        <w:t>BSDコンパックルneo</w:t>
      </w:r>
    </w:p>
    <w:p w14:paraId="4B22C626" w14:textId="77777777" w:rsidR="00617FA4" w:rsidRDefault="00F17DBC" w:rsidP="00617FA4">
      <w:pPr>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w:t>
      </w:r>
      <w:r w:rsidRPr="004776C1">
        <w:rPr>
          <w:rFonts w:ascii="ＭＳ ゴシック" w:eastAsia="ＭＳ ゴシック" w:hAnsi="ＭＳ ゴシック"/>
          <w:sz w:val="22"/>
        </w:rPr>
        <w:t>同等以上の性能及び機能を有する提案を可と</w:t>
      </w:r>
      <w:r w:rsidR="00617FA4">
        <w:rPr>
          <w:rFonts w:ascii="ＭＳ ゴシック" w:eastAsia="ＭＳ ゴシック" w:hAnsi="ＭＳ ゴシック" w:hint="eastAsia"/>
          <w:sz w:val="22"/>
        </w:rPr>
        <w:t>し、</w:t>
      </w:r>
      <w:r w:rsidRPr="004776C1">
        <w:rPr>
          <w:rFonts w:ascii="ＭＳ ゴシック" w:eastAsia="ＭＳ ゴシック" w:hAnsi="ＭＳ ゴシック"/>
          <w:sz w:val="22"/>
        </w:rPr>
        <w:t>同等</w:t>
      </w:r>
      <w:r w:rsidR="00C37644">
        <w:rPr>
          <w:rFonts w:ascii="ＭＳ ゴシック" w:eastAsia="ＭＳ ゴシック" w:hAnsi="ＭＳ ゴシック" w:hint="eastAsia"/>
          <w:sz w:val="22"/>
        </w:rPr>
        <w:t>品</w:t>
      </w:r>
      <w:r w:rsidRPr="004776C1">
        <w:rPr>
          <w:rFonts w:ascii="ＭＳ ゴシック" w:eastAsia="ＭＳ ゴシック" w:hAnsi="ＭＳ ゴシック"/>
          <w:sz w:val="22"/>
        </w:rPr>
        <w:t>を提案する場合は、</w:t>
      </w:r>
    </w:p>
    <w:p w14:paraId="33357D61" w14:textId="227B82A4" w:rsidR="00F17DBC" w:rsidRPr="00542D1D" w:rsidRDefault="00F17DBC" w:rsidP="00617FA4">
      <w:pPr>
        <w:ind w:firstLineChars="500" w:firstLine="1100"/>
        <w:rPr>
          <w:rFonts w:ascii="ＭＳ ゴシック" w:eastAsia="ＭＳ ゴシック" w:hAnsi="ＭＳ ゴシック"/>
        </w:rPr>
      </w:pPr>
      <w:r w:rsidRPr="004776C1">
        <w:rPr>
          <w:rFonts w:ascii="ＭＳ ゴシック" w:eastAsia="ＭＳ ゴシック" w:hAnsi="ＭＳ ゴシック"/>
          <w:sz w:val="22"/>
        </w:rPr>
        <w:t>資料を</w:t>
      </w:r>
      <w:r w:rsidR="002E7F6B">
        <w:rPr>
          <w:rFonts w:ascii="ＭＳ ゴシック" w:eastAsia="ＭＳ ゴシック" w:hAnsi="ＭＳ ゴシック" w:hint="eastAsia"/>
          <w:sz w:val="22"/>
        </w:rPr>
        <w:t>事前に</w:t>
      </w:r>
      <w:r w:rsidRPr="004776C1">
        <w:rPr>
          <w:rFonts w:ascii="ＭＳ ゴシック" w:eastAsia="ＭＳ ゴシック" w:hAnsi="ＭＳ ゴシック"/>
          <w:sz w:val="22"/>
        </w:rPr>
        <w:t>提出すること。</w:t>
      </w:r>
    </w:p>
    <w:p w14:paraId="684EC387" w14:textId="77777777" w:rsidR="00A03CBB" w:rsidRPr="00542D1D" w:rsidRDefault="00A03CBB" w:rsidP="00A03CBB">
      <w:pPr>
        <w:rPr>
          <w:rFonts w:ascii="ＭＳ ゴシック" w:eastAsia="ＭＳ ゴシック" w:hAnsi="ＭＳ ゴシック"/>
        </w:rPr>
      </w:pPr>
    </w:p>
    <w:p w14:paraId="78B78B47" w14:textId="24967748" w:rsidR="00CE5A96" w:rsidRPr="00542D1D" w:rsidRDefault="00A03CBB" w:rsidP="00CE5A96">
      <w:pPr>
        <w:ind w:firstLineChars="100" w:firstLine="210"/>
        <w:rPr>
          <w:rFonts w:ascii="ＭＳ ゴシック" w:eastAsia="ＭＳ ゴシック" w:hAnsi="ＭＳ ゴシック"/>
        </w:rPr>
      </w:pPr>
      <w:r w:rsidRPr="00542D1D">
        <w:rPr>
          <w:rFonts w:ascii="ＭＳ ゴシック" w:eastAsia="ＭＳ ゴシック" w:hAnsi="ＭＳ ゴシック"/>
        </w:rPr>
        <w:t>7－2　棚の構成・数量</w:t>
      </w:r>
    </w:p>
    <w:tbl>
      <w:tblPr>
        <w:tblStyle w:val="a3"/>
        <w:tblW w:w="7225" w:type="dxa"/>
        <w:tblInd w:w="634" w:type="dxa"/>
        <w:tblLook w:val="04A0" w:firstRow="1" w:lastRow="0" w:firstColumn="1" w:lastColumn="0" w:noHBand="0" w:noVBand="1"/>
      </w:tblPr>
      <w:tblGrid>
        <w:gridCol w:w="1696"/>
        <w:gridCol w:w="3969"/>
        <w:gridCol w:w="705"/>
        <w:gridCol w:w="855"/>
      </w:tblGrid>
      <w:tr w:rsidR="00CE5A96" w:rsidRPr="00542D1D" w14:paraId="47B69335" w14:textId="77777777" w:rsidTr="00CA6200">
        <w:tc>
          <w:tcPr>
            <w:tcW w:w="1696" w:type="dxa"/>
            <w:shd w:val="clear" w:color="auto" w:fill="BFBFBF" w:themeFill="background1" w:themeFillShade="BF"/>
          </w:tcPr>
          <w:p w14:paraId="52CDD9A1" w14:textId="1050377E" w:rsidR="00CE5A96" w:rsidRPr="00542D1D" w:rsidRDefault="00CE5A96" w:rsidP="00CA6200">
            <w:pPr>
              <w:jc w:val="center"/>
              <w:rPr>
                <w:rFonts w:ascii="ＭＳ ゴシック" w:eastAsia="ＭＳ ゴシック" w:hAnsi="ＭＳ ゴシック"/>
              </w:rPr>
            </w:pPr>
            <w:r w:rsidRPr="00542D1D">
              <w:rPr>
                <w:rFonts w:ascii="ＭＳ ゴシック" w:eastAsia="ＭＳ ゴシック" w:hAnsi="ＭＳ ゴシック" w:hint="eastAsia"/>
              </w:rPr>
              <w:t>種類</w:t>
            </w:r>
          </w:p>
        </w:tc>
        <w:tc>
          <w:tcPr>
            <w:tcW w:w="3969" w:type="dxa"/>
            <w:shd w:val="clear" w:color="auto" w:fill="BFBFBF" w:themeFill="background1" w:themeFillShade="BF"/>
          </w:tcPr>
          <w:p w14:paraId="3E22D94B" w14:textId="72B35F32" w:rsidR="00CE5A96" w:rsidRPr="00542D1D" w:rsidRDefault="00CE5A96" w:rsidP="00CA6200">
            <w:pPr>
              <w:jc w:val="center"/>
              <w:rPr>
                <w:rFonts w:ascii="ＭＳ ゴシック" w:eastAsia="ＭＳ ゴシック" w:hAnsi="ＭＳ ゴシック"/>
              </w:rPr>
            </w:pPr>
            <w:r w:rsidRPr="00542D1D">
              <w:rPr>
                <w:rFonts w:ascii="ＭＳ ゴシック" w:eastAsia="ＭＳ ゴシック" w:hAnsi="ＭＳ ゴシック" w:hint="eastAsia"/>
              </w:rPr>
              <w:t>寸法</w:t>
            </w:r>
          </w:p>
        </w:tc>
        <w:tc>
          <w:tcPr>
            <w:tcW w:w="705" w:type="dxa"/>
            <w:shd w:val="clear" w:color="auto" w:fill="BFBFBF" w:themeFill="background1" w:themeFillShade="BF"/>
          </w:tcPr>
          <w:p w14:paraId="59F6E9FC" w14:textId="77E06B85" w:rsidR="00CE5A96" w:rsidRPr="00542D1D" w:rsidRDefault="00CE5A96" w:rsidP="00CA6200">
            <w:pPr>
              <w:jc w:val="center"/>
              <w:rPr>
                <w:rFonts w:ascii="ＭＳ ゴシック" w:eastAsia="ＭＳ ゴシック" w:hAnsi="ＭＳ ゴシック"/>
              </w:rPr>
            </w:pPr>
            <w:r w:rsidRPr="00542D1D">
              <w:rPr>
                <w:rFonts w:ascii="ＭＳ ゴシック" w:eastAsia="ＭＳ ゴシック" w:hAnsi="ＭＳ ゴシック" w:hint="eastAsia"/>
              </w:rPr>
              <w:t>数量</w:t>
            </w:r>
          </w:p>
        </w:tc>
        <w:tc>
          <w:tcPr>
            <w:tcW w:w="855" w:type="dxa"/>
            <w:shd w:val="clear" w:color="auto" w:fill="BFBFBF" w:themeFill="background1" w:themeFillShade="BF"/>
          </w:tcPr>
          <w:p w14:paraId="707B5D48" w14:textId="1D40B8CF" w:rsidR="00CE5A96" w:rsidRPr="00542D1D" w:rsidRDefault="00CE5A96" w:rsidP="00CA6200">
            <w:pPr>
              <w:jc w:val="center"/>
              <w:rPr>
                <w:rFonts w:ascii="ＭＳ ゴシック" w:eastAsia="ＭＳ ゴシック" w:hAnsi="ＭＳ ゴシック"/>
              </w:rPr>
            </w:pPr>
            <w:r w:rsidRPr="00542D1D">
              <w:rPr>
                <w:rFonts w:ascii="ＭＳ ゴシック" w:eastAsia="ＭＳ ゴシック" w:hAnsi="ＭＳ ゴシック" w:hint="eastAsia"/>
              </w:rPr>
              <w:t>単位</w:t>
            </w:r>
          </w:p>
        </w:tc>
      </w:tr>
      <w:tr w:rsidR="00CE5A96" w:rsidRPr="00542D1D" w14:paraId="4FF642BB" w14:textId="77777777" w:rsidTr="00CE5A96">
        <w:tc>
          <w:tcPr>
            <w:tcW w:w="1696" w:type="dxa"/>
          </w:tcPr>
          <w:p w14:paraId="423A426D" w14:textId="15883AEF" w:rsidR="00CE5A96" w:rsidRPr="00542D1D" w:rsidRDefault="00CE5A96" w:rsidP="00A03CBB">
            <w:pPr>
              <w:rPr>
                <w:rFonts w:ascii="ＭＳ ゴシック" w:eastAsia="ＭＳ ゴシック" w:hAnsi="ＭＳ ゴシック"/>
              </w:rPr>
            </w:pPr>
            <w:r w:rsidRPr="00542D1D">
              <w:rPr>
                <w:rFonts w:ascii="ＭＳ ゴシック" w:eastAsia="ＭＳ ゴシック" w:hAnsi="ＭＳ ゴシック"/>
              </w:rPr>
              <w:t>3連複式可動棚</w:t>
            </w:r>
          </w:p>
        </w:tc>
        <w:tc>
          <w:tcPr>
            <w:tcW w:w="3969" w:type="dxa"/>
          </w:tcPr>
          <w:p w14:paraId="50133832" w14:textId="0F8E2B70" w:rsidR="00CE5A96" w:rsidRPr="00542D1D" w:rsidRDefault="00CE5A96" w:rsidP="00A03CBB">
            <w:pPr>
              <w:rPr>
                <w:rFonts w:ascii="ＭＳ ゴシック" w:eastAsia="ＭＳ ゴシック" w:hAnsi="ＭＳ ゴシック"/>
              </w:rPr>
            </w:pPr>
            <w:r w:rsidRPr="00542D1D">
              <w:rPr>
                <w:rFonts w:ascii="ＭＳ ゴシック" w:eastAsia="ＭＳ ゴシック" w:hAnsi="ＭＳ ゴシック"/>
              </w:rPr>
              <w:t>W2815㎜×D670㎜×H24</w:t>
            </w:r>
            <w:r w:rsidR="00061A92">
              <w:rPr>
                <w:rFonts w:ascii="ＭＳ ゴシック" w:eastAsia="ＭＳ ゴシック" w:hAnsi="ＭＳ ゴシック" w:hint="eastAsia"/>
              </w:rPr>
              <w:t>45</w:t>
            </w:r>
            <w:r w:rsidRPr="00542D1D">
              <w:rPr>
                <w:rFonts w:ascii="ＭＳ ゴシック" w:eastAsia="ＭＳ ゴシック" w:hAnsi="ＭＳ ゴシック"/>
              </w:rPr>
              <w:t>㎜程度</w:t>
            </w:r>
          </w:p>
        </w:tc>
        <w:tc>
          <w:tcPr>
            <w:tcW w:w="705" w:type="dxa"/>
          </w:tcPr>
          <w:p w14:paraId="0C5FC5E3" w14:textId="0318A075" w:rsidR="00CE5A96" w:rsidRPr="00542D1D" w:rsidRDefault="00CE5A96" w:rsidP="003A2574">
            <w:pPr>
              <w:jc w:val="center"/>
              <w:rPr>
                <w:rFonts w:ascii="ＭＳ ゴシック" w:eastAsia="ＭＳ ゴシック" w:hAnsi="ＭＳ ゴシック"/>
              </w:rPr>
            </w:pPr>
            <w:r w:rsidRPr="00542D1D">
              <w:rPr>
                <w:rFonts w:ascii="ＭＳ ゴシック" w:eastAsia="ＭＳ ゴシック" w:hAnsi="ＭＳ ゴシック" w:hint="eastAsia"/>
              </w:rPr>
              <w:t>7</w:t>
            </w:r>
          </w:p>
        </w:tc>
        <w:tc>
          <w:tcPr>
            <w:tcW w:w="855" w:type="dxa"/>
          </w:tcPr>
          <w:p w14:paraId="51374245" w14:textId="550CA15C" w:rsidR="00CE5A96" w:rsidRPr="00542D1D" w:rsidRDefault="00CE5A96" w:rsidP="003A2574">
            <w:pPr>
              <w:jc w:val="center"/>
              <w:rPr>
                <w:rFonts w:ascii="ＭＳ ゴシック" w:eastAsia="ＭＳ ゴシック" w:hAnsi="ＭＳ ゴシック"/>
              </w:rPr>
            </w:pPr>
            <w:r w:rsidRPr="00542D1D">
              <w:rPr>
                <w:rFonts w:ascii="ＭＳ ゴシック" w:eastAsia="ＭＳ ゴシック" w:hAnsi="ＭＳ ゴシック" w:hint="eastAsia"/>
              </w:rPr>
              <w:t>列</w:t>
            </w:r>
          </w:p>
        </w:tc>
      </w:tr>
      <w:tr w:rsidR="00CE5A96" w:rsidRPr="00542D1D" w14:paraId="2C7B2A09" w14:textId="77777777" w:rsidTr="00CE5A96">
        <w:tc>
          <w:tcPr>
            <w:tcW w:w="1696" w:type="dxa"/>
          </w:tcPr>
          <w:p w14:paraId="356AEED4" w14:textId="3BF059E7" w:rsidR="00CE5A96" w:rsidRPr="00542D1D" w:rsidRDefault="00CE5A96" w:rsidP="00A03CBB">
            <w:pPr>
              <w:rPr>
                <w:rFonts w:ascii="ＭＳ ゴシック" w:eastAsia="ＭＳ ゴシック" w:hAnsi="ＭＳ ゴシック"/>
              </w:rPr>
            </w:pPr>
            <w:r w:rsidRPr="00542D1D">
              <w:rPr>
                <w:rFonts w:ascii="ＭＳ ゴシック" w:eastAsia="ＭＳ ゴシック" w:hAnsi="ＭＳ ゴシック"/>
              </w:rPr>
              <w:t>3連単式固定棚</w:t>
            </w:r>
          </w:p>
        </w:tc>
        <w:tc>
          <w:tcPr>
            <w:tcW w:w="3969" w:type="dxa"/>
          </w:tcPr>
          <w:p w14:paraId="62590E42" w14:textId="767C03BD" w:rsidR="00CE5A96" w:rsidRPr="00542D1D" w:rsidRDefault="00CE5A96" w:rsidP="00A03CBB">
            <w:pPr>
              <w:rPr>
                <w:rFonts w:ascii="ＭＳ ゴシック" w:eastAsia="ＭＳ ゴシック" w:hAnsi="ＭＳ ゴシック"/>
              </w:rPr>
            </w:pPr>
            <w:r w:rsidRPr="00542D1D">
              <w:rPr>
                <w:rFonts w:ascii="ＭＳ ゴシック" w:eastAsia="ＭＳ ゴシック" w:hAnsi="ＭＳ ゴシック"/>
              </w:rPr>
              <w:t>W2815㎜×D380㎜×H24</w:t>
            </w:r>
            <w:r w:rsidR="00061A92">
              <w:rPr>
                <w:rFonts w:ascii="ＭＳ ゴシック" w:eastAsia="ＭＳ ゴシック" w:hAnsi="ＭＳ ゴシック" w:hint="eastAsia"/>
              </w:rPr>
              <w:t>45</w:t>
            </w:r>
            <w:r w:rsidRPr="00542D1D">
              <w:rPr>
                <w:rFonts w:ascii="ＭＳ ゴシック" w:eastAsia="ＭＳ ゴシック" w:hAnsi="ＭＳ ゴシック"/>
              </w:rPr>
              <w:t>㎜程度</w:t>
            </w:r>
          </w:p>
        </w:tc>
        <w:tc>
          <w:tcPr>
            <w:tcW w:w="705" w:type="dxa"/>
          </w:tcPr>
          <w:p w14:paraId="0D84F29D" w14:textId="20ADADCE" w:rsidR="00CE5A96" w:rsidRPr="00542D1D" w:rsidRDefault="00CE5A96" w:rsidP="003A2574">
            <w:pPr>
              <w:jc w:val="center"/>
              <w:rPr>
                <w:rFonts w:ascii="ＭＳ ゴシック" w:eastAsia="ＭＳ ゴシック" w:hAnsi="ＭＳ ゴシック"/>
              </w:rPr>
            </w:pPr>
            <w:r w:rsidRPr="00542D1D">
              <w:rPr>
                <w:rFonts w:ascii="ＭＳ ゴシック" w:eastAsia="ＭＳ ゴシック" w:hAnsi="ＭＳ ゴシック" w:hint="eastAsia"/>
              </w:rPr>
              <w:t>1</w:t>
            </w:r>
          </w:p>
        </w:tc>
        <w:tc>
          <w:tcPr>
            <w:tcW w:w="855" w:type="dxa"/>
          </w:tcPr>
          <w:p w14:paraId="405C3572" w14:textId="33AD0C94" w:rsidR="00CE5A96" w:rsidRPr="00542D1D" w:rsidRDefault="00CE5A96" w:rsidP="003A2574">
            <w:pPr>
              <w:jc w:val="center"/>
              <w:rPr>
                <w:rFonts w:ascii="ＭＳ ゴシック" w:eastAsia="ＭＳ ゴシック" w:hAnsi="ＭＳ ゴシック"/>
              </w:rPr>
            </w:pPr>
            <w:r w:rsidRPr="00542D1D">
              <w:rPr>
                <w:rFonts w:ascii="ＭＳ ゴシック" w:eastAsia="ＭＳ ゴシック" w:hAnsi="ＭＳ ゴシック" w:hint="eastAsia"/>
              </w:rPr>
              <w:t>列</w:t>
            </w:r>
          </w:p>
        </w:tc>
      </w:tr>
      <w:tr w:rsidR="00CE5A96" w:rsidRPr="00542D1D" w14:paraId="56DDABF2" w14:textId="77777777" w:rsidTr="00CE5A96">
        <w:tc>
          <w:tcPr>
            <w:tcW w:w="1696" w:type="dxa"/>
          </w:tcPr>
          <w:p w14:paraId="0C086A06" w14:textId="2E023ECD" w:rsidR="00CE5A96" w:rsidRPr="00542D1D" w:rsidRDefault="00CE5A96" w:rsidP="00A03CBB">
            <w:pPr>
              <w:rPr>
                <w:rFonts w:ascii="ＭＳ ゴシック" w:eastAsia="ＭＳ ゴシック" w:hAnsi="ＭＳ ゴシック"/>
              </w:rPr>
            </w:pPr>
            <w:r w:rsidRPr="00542D1D">
              <w:rPr>
                <w:rFonts w:ascii="ＭＳ ゴシック" w:eastAsia="ＭＳ ゴシック" w:hAnsi="ＭＳ ゴシック" w:hint="eastAsia"/>
              </w:rPr>
              <w:t>レール</w:t>
            </w:r>
          </w:p>
        </w:tc>
        <w:tc>
          <w:tcPr>
            <w:tcW w:w="3969" w:type="dxa"/>
          </w:tcPr>
          <w:p w14:paraId="39D817FC" w14:textId="42727335" w:rsidR="00CE5A96" w:rsidRPr="00542D1D" w:rsidRDefault="00CE5A96" w:rsidP="00A03CBB">
            <w:pPr>
              <w:rPr>
                <w:rFonts w:ascii="ＭＳ ゴシック" w:eastAsia="ＭＳ ゴシック" w:hAnsi="ＭＳ ゴシック"/>
              </w:rPr>
            </w:pPr>
            <w:r w:rsidRPr="00542D1D">
              <w:rPr>
                <w:rFonts w:ascii="ＭＳ ゴシック" w:eastAsia="ＭＳ ゴシック" w:hAnsi="ＭＳ ゴシック" w:hint="eastAsia"/>
              </w:rPr>
              <w:t>傾斜板方式</w:t>
            </w:r>
          </w:p>
        </w:tc>
        <w:tc>
          <w:tcPr>
            <w:tcW w:w="705" w:type="dxa"/>
          </w:tcPr>
          <w:p w14:paraId="321CF40B" w14:textId="66126E7C" w:rsidR="00CE5A96" w:rsidRPr="00542D1D" w:rsidRDefault="00CE5A96" w:rsidP="003A2574">
            <w:pPr>
              <w:jc w:val="center"/>
              <w:rPr>
                <w:rFonts w:ascii="ＭＳ ゴシック" w:eastAsia="ＭＳ ゴシック" w:hAnsi="ＭＳ ゴシック"/>
              </w:rPr>
            </w:pPr>
            <w:r w:rsidRPr="00542D1D">
              <w:rPr>
                <w:rFonts w:ascii="ＭＳ ゴシック" w:eastAsia="ＭＳ ゴシック" w:hAnsi="ＭＳ ゴシック" w:hint="eastAsia"/>
              </w:rPr>
              <w:t>1</w:t>
            </w:r>
          </w:p>
        </w:tc>
        <w:tc>
          <w:tcPr>
            <w:tcW w:w="855" w:type="dxa"/>
          </w:tcPr>
          <w:p w14:paraId="1BCB0724" w14:textId="2D3F50AE" w:rsidR="00CE5A96" w:rsidRPr="00542D1D" w:rsidRDefault="00CE5A96" w:rsidP="003A2574">
            <w:pPr>
              <w:jc w:val="center"/>
              <w:rPr>
                <w:rFonts w:ascii="ＭＳ ゴシック" w:eastAsia="ＭＳ ゴシック" w:hAnsi="ＭＳ ゴシック"/>
              </w:rPr>
            </w:pPr>
            <w:r w:rsidRPr="00542D1D">
              <w:rPr>
                <w:rFonts w:ascii="ＭＳ ゴシック" w:eastAsia="ＭＳ ゴシック" w:hAnsi="ＭＳ ゴシック" w:hint="eastAsia"/>
              </w:rPr>
              <w:t>式</w:t>
            </w:r>
          </w:p>
        </w:tc>
      </w:tr>
    </w:tbl>
    <w:p w14:paraId="5C793B45" w14:textId="0123A02B" w:rsidR="00A03CBB" w:rsidRPr="00542D1D" w:rsidRDefault="00CE5A96" w:rsidP="00CE5A96">
      <w:pPr>
        <w:ind w:firstLineChars="400" w:firstLine="840"/>
        <w:rPr>
          <w:rFonts w:ascii="ＭＳ ゴシック" w:eastAsia="ＭＳ ゴシック" w:hAnsi="ＭＳ ゴシック"/>
        </w:rPr>
      </w:pPr>
      <w:r w:rsidRPr="00542D1D">
        <w:rPr>
          <w:rFonts w:ascii="ＭＳ ゴシック" w:eastAsia="ＭＳ ゴシック" w:hAnsi="ＭＳ ゴシック" w:hint="eastAsia"/>
        </w:rPr>
        <w:t>※</w:t>
      </w:r>
      <w:r w:rsidRPr="00542D1D">
        <w:rPr>
          <w:rFonts w:ascii="ＭＳ ゴシック" w:eastAsia="ＭＳ ゴシック" w:hAnsi="ＭＳ ゴシック"/>
        </w:rPr>
        <w:t>全て表記の寸法±10mm以内とする。</w:t>
      </w:r>
    </w:p>
    <w:p w14:paraId="21047467" w14:textId="77777777" w:rsidR="00CE5A96" w:rsidRPr="00542D1D" w:rsidRDefault="00CE5A96" w:rsidP="00A03CBB">
      <w:pPr>
        <w:rPr>
          <w:rFonts w:ascii="ＭＳ ゴシック" w:eastAsia="ＭＳ ゴシック" w:hAnsi="ＭＳ ゴシック"/>
        </w:rPr>
      </w:pPr>
    </w:p>
    <w:p w14:paraId="31E3A800" w14:textId="77777777" w:rsidR="00A03CBB" w:rsidRPr="00542D1D" w:rsidRDefault="00A03CBB" w:rsidP="00FF7C97">
      <w:pPr>
        <w:ind w:firstLineChars="100" w:firstLine="210"/>
        <w:rPr>
          <w:rFonts w:ascii="ＭＳ ゴシック" w:eastAsia="ＭＳ ゴシック" w:hAnsi="ＭＳ ゴシック"/>
        </w:rPr>
      </w:pPr>
      <w:r w:rsidRPr="00542D1D">
        <w:rPr>
          <w:rFonts w:ascii="ＭＳ ゴシック" w:eastAsia="ＭＳ ゴシック" w:hAnsi="ＭＳ ゴシック"/>
        </w:rPr>
        <w:t>7－3　棚部</w:t>
      </w:r>
    </w:p>
    <w:p w14:paraId="05B0CAFD" w14:textId="745EB358" w:rsidR="00A03CBB" w:rsidRPr="00542D1D" w:rsidRDefault="00A03CBB" w:rsidP="00FF7C9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（１）</w:t>
      </w:r>
      <w:r w:rsidRPr="00542D1D">
        <w:rPr>
          <w:rFonts w:ascii="ＭＳ ゴシック" w:eastAsia="ＭＳ ゴシック" w:hAnsi="ＭＳ ゴシック"/>
        </w:rPr>
        <w:t>集密書架に使用する鋼材、部品等は全てJIS規格品相当以上とすること。</w:t>
      </w:r>
    </w:p>
    <w:p w14:paraId="6A680E38" w14:textId="70132017" w:rsidR="00A03CBB" w:rsidRPr="00542D1D" w:rsidRDefault="00A03CBB" w:rsidP="00FF7C9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（２）</w:t>
      </w:r>
      <w:r w:rsidRPr="00542D1D">
        <w:rPr>
          <w:rFonts w:ascii="ＭＳ ゴシック" w:eastAsia="ＭＳ ゴシック" w:hAnsi="ＭＳ ゴシック"/>
        </w:rPr>
        <w:t>製品はグリーン購入法適合製品とすること。</w:t>
      </w:r>
    </w:p>
    <w:p w14:paraId="34F67108" w14:textId="28C30C91" w:rsidR="00A03CBB" w:rsidRPr="00542D1D" w:rsidRDefault="00A03CBB" w:rsidP="00FF7C9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lastRenderedPageBreak/>
        <w:t>（３）</w:t>
      </w:r>
      <w:r w:rsidRPr="00542D1D">
        <w:rPr>
          <w:rFonts w:ascii="ＭＳ ゴシック" w:eastAsia="ＭＳ ゴシック" w:hAnsi="ＭＳ ゴシック"/>
        </w:rPr>
        <w:t>棚構造は、長期間使用しても歪み・がたつき等が生じないよう、支柱は角パイプ</w:t>
      </w:r>
    </w:p>
    <w:p w14:paraId="09647AC6" w14:textId="77777777" w:rsidR="00FF7C97" w:rsidRPr="00542D1D" w:rsidRDefault="00A03CBB" w:rsidP="00A03CBB">
      <w:pPr>
        <w:rPr>
          <w:rFonts w:ascii="ＭＳ ゴシック" w:eastAsia="ＭＳ ゴシック" w:hAnsi="ＭＳ ゴシック"/>
        </w:rPr>
      </w:pPr>
      <w:r w:rsidRPr="00542D1D">
        <w:rPr>
          <w:rFonts w:ascii="ＭＳ ゴシック" w:eastAsia="ＭＳ ゴシック" w:hAnsi="ＭＳ ゴシック" w:hint="eastAsia"/>
        </w:rPr>
        <w:t xml:space="preserve">　　　　支柱形状（</w:t>
      </w:r>
      <w:r w:rsidRPr="00542D1D">
        <w:rPr>
          <w:rFonts w:ascii="ＭＳ ゴシック" w:eastAsia="ＭＳ ゴシック" w:hAnsi="ＭＳ ゴシック"/>
        </w:rPr>
        <w:t>40×40×1.6mm程度を基準）とし、横枠にて梯子状に溶接した門型支柱</w:t>
      </w:r>
    </w:p>
    <w:p w14:paraId="56770120" w14:textId="77777777" w:rsidR="00FF7C97" w:rsidRPr="00542D1D" w:rsidRDefault="00A03CBB" w:rsidP="00FF7C97">
      <w:pPr>
        <w:ind w:firstLineChars="400" w:firstLine="840"/>
        <w:rPr>
          <w:rFonts w:ascii="ＭＳ ゴシック" w:eastAsia="ＭＳ ゴシック" w:hAnsi="ＭＳ ゴシック"/>
        </w:rPr>
      </w:pPr>
      <w:r w:rsidRPr="00542D1D">
        <w:rPr>
          <w:rFonts w:ascii="ＭＳ ゴシック" w:eastAsia="ＭＳ ゴシック" w:hAnsi="ＭＳ ゴシック"/>
        </w:rPr>
        <w:t>を台枠に落とし込み、支柱支持金具にて補強した一体構造であること。または同等</w:t>
      </w:r>
    </w:p>
    <w:p w14:paraId="595998AE" w14:textId="10293EC3" w:rsidR="00A03CBB" w:rsidRPr="00542D1D" w:rsidRDefault="00A03CBB" w:rsidP="00FF7C97">
      <w:pPr>
        <w:ind w:firstLineChars="400" w:firstLine="840"/>
        <w:rPr>
          <w:rFonts w:ascii="ＭＳ ゴシック" w:eastAsia="ＭＳ ゴシック" w:hAnsi="ＭＳ ゴシック"/>
        </w:rPr>
      </w:pPr>
      <w:r w:rsidRPr="00542D1D">
        <w:rPr>
          <w:rFonts w:ascii="ＭＳ ゴシック" w:eastAsia="ＭＳ ゴシック" w:hAnsi="ＭＳ ゴシック"/>
        </w:rPr>
        <w:t>の基準を有すること。</w:t>
      </w:r>
    </w:p>
    <w:p w14:paraId="60FBA079" w14:textId="757BF246" w:rsidR="00FF7C97" w:rsidRPr="00542D1D" w:rsidRDefault="00A03CBB" w:rsidP="00FF7C9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（４）</w:t>
      </w:r>
      <w:r w:rsidRPr="00542D1D">
        <w:rPr>
          <w:rFonts w:ascii="ＭＳ ゴシック" w:eastAsia="ＭＳ ゴシック" w:hAnsi="ＭＳ ゴシック"/>
        </w:rPr>
        <w:t>棚本体</w:t>
      </w:r>
      <w:r w:rsidRPr="00D70E0D">
        <w:rPr>
          <w:rFonts w:ascii="ＭＳ ゴシック" w:eastAsia="ＭＳ ゴシック" w:hAnsi="ＭＳ ゴシック"/>
        </w:rPr>
        <w:t>は</w:t>
      </w:r>
      <w:r w:rsidR="00307DDC" w:rsidRPr="00D70E0D">
        <w:rPr>
          <w:rFonts w:ascii="ＭＳ ゴシック" w:eastAsia="ＭＳ ゴシック" w:hAnsi="ＭＳ ゴシック" w:hint="eastAsia"/>
        </w:rPr>
        <w:t>6</w:t>
      </w:r>
      <w:r w:rsidRPr="00D70E0D">
        <w:rPr>
          <w:rFonts w:ascii="ＭＳ ゴシック" w:eastAsia="ＭＳ ゴシック" w:hAnsi="ＭＳ ゴシック"/>
        </w:rPr>
        <w:t>段組で、各段の有効開口高さ</w:t>
      </w:r>
      <w:r w:rsidR="00D70E0D" w:rsidRPr="00D70E0D">
        <w:rPr>
          <w:rFonts w:ascii="ＭＳ ゴシック" w:eastAsia="ＭＳ ゴシック" w:hAnsi="ＭＳ ゴシック" w:hint="eastAsia"/>
        </w:rPr>
        <w:t>32</w:t>
      </w:r>
      <w:r w:rsidR="00331833" w:rsidRPr="00D70E0D">
        <w:rPr>
          <w:rFonts w:ascii="ＭＳ ゴシック" w:eastAsia="ＭＳ ゴシック" w:hAnsi="ＭＳ ゴシック" w:hint="eastAsia"/>
        </w:rPr>
        <w:t>5</w:t>
      </w:r>
      <w:r w:rsidRPr="00542D1D">
        <w:rPr>
          <w:rFonts w:ascii="ＭＳ ゴシック" w:eastAsia="ＭＳ ゴシック" w:hAnsi="ＭＳ ゴシック"/>
        </w:rPr>
        <w:t>mm以上、有効開口間口860mm以</w:t>
      </w:r>
      <w:r w:rsidRPr="00542D1D">
        <w:rPr>
          <w:rFonts w:ascii="ＭＳ ゴシック" w:eastAsia="ＭＳ ゴシック" w:hAnsi="ＭＳ ゴシック" w:hint="eastAsia"/>
        </w:rPr>
        <w:t>上であ</w:t>
      </w:r>
    </w:p>
    <w:p w14:paraId="769796DF" w14:textId="5A754C44" w:rsidR="00A03CBB" w:rsidRPr="00542D1D" w:rsidRDefault="00A03CBB" w:rsidP="00FF7C97">
      <w:pPr>
        <w:ind w:firstLineChars="400" w:firstLine="840"/>
        <w:rPr>
          <w:rFonts w:ascii="ＭＳ ゴシック" w:eastAsia="ＭＳ ゴシック" w:hAnsi="ＭＳ ゴシック"/>
        </w:rPr>
      </w:pPr>
      <w:r w:rsidRPr="00542D1D">
        <w:rPr>
          <w:rFonts w:ascii="ＭＳ ゴシック" w:eastAsia="ＭＳ ゴシック" w:hAnsi="ＭＳ ゴシック" w:hint="eastAsia"/>
        </w:rPr>
        <w:t>ること。</w:t>
      </w:r>
    </w:p>
    <w:p w14:paraId="3083DB47" w14:textId="30481EA5" w:rsidR="00A03CBB" w:rsidRPr="00542D1D" w:rsidRDefault="00A03CBB" w:rsidP="00FF7C9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（５）</w:t>
      </w:r>
      <w:r w:rsidRPr="00542D1D">
        <w:rPr>
          <w:rFonts w:ascii="ＭＳ ゴシック" w:eastAsia="ＭＳ ゴシック" w:hAnsi="ＭＳ ゴシック"/>
        </w:rPr>
        <w:t>集密書架内の通路幅は800㎜以上を確保すること。</w:t>
      </w:r>
    </w:p>
    <w:p w14:paraId="745D6F4E" w14:textId="77777777" w:rsidR="00FF7C97" w:rsidRPr="00542D1D" w:rsidRDefault="00A03CBB" w:rsidP="00FF7C9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（６）</w:t>
      </w:r>
      <w:r w:rsidRPr="00542D1D">
        <w:rPr>
          <w:rFonts w:ascii="ＭＳ ゴシック" w:eastAsia="ＭＳ ゴシック" w:hAnsi="ＭＳ ゴシック"/>
        </w:rPr>
        <w:t>棚板は、段組変更が出来るよう前後の支柱に棚受けを懸架する方式であり、25mm以</w:t>
      </w:r>
    </w:p>
    <w:p w14:paraId="44773444" w14:textId="09C20C45" w:rsidR="00A03CBB" w:rsidRPr="00542D1D" w:rsidRDefault="00A03CBB" w:rsidP="00FF7C97">
      <w:pPr>
        <w:ind w:firstLineChars="400" w:firstLine="840"/>
        <w:rPr>
          <w:rFonts w:ascii="ＭＳ ゴシック" w:eastAsia="ＭＳ ゴシック" w:hAnsi="ＭＳ ゴシック"/>
        </w:rPr>
      </w:pPr>
      <w:r w:rsidRPr="00542D1D">
        <w:rPr>
          <w:rFonts w:ascii="ＭＳ ゴシック" w:eastAsia="ＭＳ ゴシック" w:hAnsi="ＭＳ ゴシック"/>
        </w:rPr>
        <w:t>内の単位で上下に移動可能なものであること。</w:t>
      </w:r>
    </w:p>
    <w:p w14:paraId="2C1CE5DA" w14:textId="3F84050A" w:rsidR="00A03CBB" w:rsidRPr="00542D1D" w:rsidRDefault="00A03CBB" w:rsidP="00FF7C9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（７）</w:t>
      </w:r>
      <w:r w:rsidRPr="00542D1D">
        <w:rPr>
          <w:rFonts w:ascii="ＭＳ ゴシック" w:eastAsia="ＭＳ ゴシック" w:hAnsi="ＭＳ ゴシック"/>
        </w:rPr>
        <w:t>棚板の奥行は313mm程度とすること。</w:t>
      </w:r>
    </w:p>
    <w:p w14:paraId="6BAAAB2B" w14:textId="46C2144B" w:rsidR="00A03CBB" w:rsidRPr="00542D1D" w:rsidRDefault="00A03CBB" w:rsidP="00FF7C9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（８）</w:t>
      </w:r>
      <w:r w:rsidRPr="00542D1D">
        <w:rPr>
          <w:rFonts w:ascii="ＭＳ ゴシック" w:eastAsia="ＭＳ ゴシック" w:hAnsi="ＭＳ ゴシック"/>
        </w:rPr>
        <w:t>棚板の鋼材の厚みは、1.0mm以上とすること。</w:t>
      </w:r>
    </w:p>
    <w:p w14:paraId="3D96A543" w14:textId="77777777" w:rsidR="00FF7C97" w:rsidRPr="00542D1D" w:rsidRDefault="00A03CBB" w:rsidP="00FF7C97">
      <w:pPr>
        <w:ind w:firstLineChars="400" w:firstLine="840"/>
        <w:rPr>
          <w:rFonts w:ascii="ＭＳ ゴシック" w:eastAsia="ＭＳ ゴシック" w:hAnsi="ＭＳ ゴシック"/>
        </w:rPr>
      </w:pPr>
      <w:r w:rsidRPr="00542D1D">
        <w:rPr>
          <w:rFonts w:ascii="ＭＳ ゴシック" w:eastAsia="ＭＳ ゴシック" w:hAnsi="ＭＳ ゴシック" w:hint="eastAsia"/>
        </w:rPr>
        <w:t>棚板の耐荷重は、</w:t>
      </w:r>
      <w:r w:rsidRPr="00542D1D">
        <w:rPr>
          <w:rFonts w:ascii="ＭＳ ゴシック" w:eastAsia="ＭＳ ゴシック" w:hAnsi="ＭＳ ゴシック"/>
        </w:rPr>
        <w:t>60kg/段とする。ただし、複式1連当たりの耐荷重は複式奥行</w:t>
      </w:r>
    </w:p>
    <w:p w14:paraId="0D757BB2" w14:textId="46A4DBF2" w:rsidR="00A03CBB" w:rsidRPr="00542D1D" w:rsidRDefault="00A03CBB" w:rsidP="00FF7C97">
      <w:pPr>
        <w:ind w:firstLineChars="400" w:firstLine="840"/>
        <w:rPr>
          <w:rFonts w:ascii="ＭＳ ゴシック" w:eastAsia="ＭＳ ゴシック" w:hAnsi="ＭＳ ゴシック"/>
        </w:rPr>
      </w:pPr>
      <w:r w:rsidRPr="00542D1D">
        <w:rPr>
          <w:rFonts w:ascii="ＭＳ ゴシック" w:eastAsia="ＭＳ ゴシック" w:hAnsi="ＭＳ ゴシック"/>
        </w:rPr>
        <w:t>600kg/連以上とする。</w:t>
      </w:r>
    </w:p>
    <w:p w14:paraId="6F1724DE" w14:textId="77777777" w:rsidR="00A03CBB" w:rsidRPr="00542D1D" w:rsidRDefault="00A03CBB" w:rsidP="00FF7C9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（９）背当たりは複式棚の中央に</w:t>
      </w:r>
      <w:r w:rsidRPr="00542D1D">
        <w:rPr>
          <w:rFonts w:ascii="ＭＳ ゴシック" w:eastAsia="ＭＳ ゴシック" w:hAnsi="ＭＳ ゴシック"/>
        </w:rPr>
        <w:t>1本取り付け、両面を共有出来るものであること。</w:t>
      </w:r>
    </w:p>
    <w:p w14:paraId="65EE443E" w14:textId="574EC6B7" w:rsidR="00A03CBB" w:rsidRPr="00542D1D" w:rsidRDefault="00A03CBB" w:rsidP="00FF7C97">
      <w:pPr>
        <w:ind w:firstLineChars="400" w:firstLine="840"/>
        <w:rPr>
          <w:rFonts w:ascii="ＭＳ ゴシック" w:eastAsia="ＭＳ ゴシック" w:hAnsi="ＭＳ ゴシック"/>
        </w:rPr>
      </w:pPr>
      <w:r w:rsidRPr="00542D1D">
        <w:rPr>
          <w:rFonts w:ascii="ＭＳ ゴシック" w:eastAsia="ＭＳ ゴシック" w:hAnsi="ＭＳ ゴシック" w:hint="eastAsia"/>
        </w:rPr>
        <w:t>また、単式棚については</w:t>
      </w:r>
      <w:r w:rsidRPr="00542D1D">
        <w:rPr>
          <w:rFonts w:ascii="ＭＳ ゴシック" w:eastAsia="ＭＳ ゴシック" w:hAnsi="ＭＳ ゴシック"/>
        </w:rPr>
        <w:t>1段に1本取り付けること。</w:t>
      </w:r>
    </w:p>
    <w:p w14:paraId="00BCF870" w14:textId="77777777" w:rsidR="00A03CBB" w:rsidRPr="00542D1D" w:rsidRDefault="00A03CBB" w:rsidP="00FF7C9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w:t>
      </w:r>
      <w:r w:rsidRPr="00542D1D">
        <w:rPr>
          <w:rFonts w:ascii="ＭＳ ゴシック" w:eastAsia="ＭＳ ゴシック" w:hAnsi="ＭＳ ゴシック"/>
        </w:rPr>
        <w:t>10）複式棚は背当たりを外して通し利用出来る構造であること。</w:t>
      </w:r>
    </w:p>
    <w:p w14:paraId="6C93821A" w14:textId="77777777" w:rsidR="00A03CBB" w:rsidRPr="00542D1D" w:rsidRDefault="00A03CBB" w:rsidP="00FF7C9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w:t>
      </w:r>
      <w:r w:rsidRPr="00542D1D">
        <w:rPr>
          <w:rFonts w:ascii="ＭＳ ゴシック" w:eastAsia="ＭＳ ゴシック" w:hAnsi="ＭＳ ゴシック"/>
        </w:rPr>
        <w:t>11）棚受けは、収容物の落下を防ぐため、高さ145mm以上の構造であること。</w:t>
      </w:r>
    </w:p>
    <w:p w14:paraId="71F32018" w14:textId="77777777" w:rsidR="00A03CBB" w:rsidRPr="00542D1D" w:rsidRDefault="00A03CBB" w:rsidP="00FF7C9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w:t>
      </w:r>
      <w:r w:rsidRPr="00542D1D">
        <w:rPr>
          <w:rFonts w:ascii="ＭＳ ゴシック" w:eastAsia="ＭＳ ゴシック" w:hAnsi="ＭＳ ゴシック"/>
        </w:rPr>
        <w:t>12）棚には、正面側板・背面側板・サイン板を取りつけること。</w:t>
      </w:r>
    </w:p>
    <w:p w14:paraId="17233FD1" w14:textId="77777777" w:rsidR="00A03CBB" w:rsidRPr="00542D1D" w:rsidRDefault="00A03CBB" w:rsidP="00FF7C9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w:t>
      </w:r>
      <w:r w:rsidRPr="00542D1D">
        <w:rPr>
          <w:rFonts w:ascii="ＭＳ ゴシック" w:eastAsia="ＭＳ ゴシック" w:hAnsi="ＭＳ ゴシック"/>
        </w:rPr>
        <w:t>13）棚本体塗装は粉体塗装とすること。</w:t>
      </w:r>
    </w:p>
    <w:p w14:paraId="3E53FB95" w14:textId="77777777" w:rsidR="00A03CBB" w:rsidRPr="00542D1D" w:rsidRDefault="00A03CBB" w:rsidP="00A03CBB">
      <w:pPr>
        <w:rPr>
          <w:rFonts w:ascii="ＭＳ ゴシック" w:eastAsia="ＭＳ ゴシック" w:hAnsi="ＭＳ ゴシック"/>
        </w:rPr>
      </w:pPr>
    </w:p>
    <w:p w14:paraId="36E767FC" w14:textId="77777777" w:rsidR="00A03CBB" w:rsidRPr="00542D1D" w:rsidRDefault="00A03CBB" w:rsidP="00F31410">
      <w:pPr>
        <w:ind w:firstLineChars="100" w:firstLine="210"/>
        <w:rPr>
          <w:rFonts w:ascii="ＭＳ ゴシック" w:eastAsia="ＭＳ ゴシック" w:hAnsi="ＭＳ ゴシック"/>
        </w:rPr>
      </w:pPr>
      <w:r w:rsidRPr="00542D1D">
        <w:rPr>
          <w:rFonts w:ascii="ＭＳ ゴシック" w:eastAsia="ＭＳ ゴシック" w:hAnsi="ＭＳ ゴシック"/>
        </w:rPr>
        <w:t>7－4　駆動部・車輪</w:t>
      </w:r>
    </w:p>
    <w:p w14:paraId="668CF4C1" w14:textId="19381B72" w:rsidR="00A03CBB" w:rsidRPr="00542D1D" w:rsidRDefault="00A03CBB" w:rsidP="00F31410">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（１）</w:t>
      </w:r>
      <w:r w:rsidRPr="00542D1D">
        <w:rPr>
          <w:rFonts w:ascii="ＭＳ ゴシック" w:eastAsia="ＭＳ ゴシック" w:hAnsi="ＭＳ ゴシック"/>
        </w:rPr>
        <w:t>駆動は、ハンドルの回転力を車輪へ伝える構造とすること。</w:t>
      </w:r>
    </w:p>
    <w:p w14:paraId="48967185" w14:textId="21294942" w:rsidR="00A03CBB" w:rsidRPr="00542D1D" w:rsidRDefault="00A03CBB" w:rsidP="00F31410">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（２）</w:t>
      </w:r>
      <w:r w:rsidRPr="00542D1D">
        <w:rPr>
          <w:rFonts w:ascii="ＭＳ ゴシック" w:eastAsia="ＭＳ ゴシック" w:hAnsi="ＭＳ ゴシック"/>
        </w:rPr>
        <w:t>車輪の両側を無給油式の軸受ユニットで支持する構造であること。</w:t>
      </w:r>
    </w:p>
    <w:p w14:paraId="4E8DDA40" w14:textId="47EC200C" w:rsidR="00A03CBB" w:rsidRPr="00542D1D" w:rsidRDefault="00A03CBB" w:rsidP="00F31410">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（３）</w:t>
      </w:r>
      <w:r w:rsidRPr="00542D1D">
        <w:rPr>
          <w:rFonts w:ascii="ＭＳ ゴシック" w:eastAsia="ＭＳ ゴシック" w:hAnsi="ＭＳ ゴシック"/>
        </w:rPr>
        <w:t>車輪は長時間にわたる棚の静止荷重に耐えられるよう、球状黒鉛鋳鉄製車輪を使</w:t>
      </w:r>
    </w:p>
    <w:p w14:paraId="32FAA869" w14:textId="2B09F794" w:rsidR="00A03CBB" w:rsidRPr="00542D1D" w:rsidRDefault="00A03CBB" w:rsidP="00F31410">
      <w:pPr>
        <w:ind w:firstLineChars="400" w:firstLine="840"/>
        <w:rPr>
          <w:rFonts w:ascii="ＭＳ ゴシック" w:eastAsia="ＭＳ ゴシック" w:hAnsi="ＭＳ ゴシック"/>
        </w:rPr>
      </w:pPr>
      <w:r w:rsidRPr="00542D1D">
        <w:rPr>
          <w:rFonts w:ascii="ＭＳ ゴシック" w:eastAsia="ＭＳ ゴシック" w:hAnsi="ＭＳ ゴシック" w:hint="eastAsia"/>
        </w:rPr>
        <w:t>用し、走行性能に優れた外径</w:t>
      </w:r>
      <w:r w:rsidR="00D74414" w:rsidRPr="00542D1D">
        <w:rPr>
          <w:rFonts w:ascii="ＭＳ ゴシック" w:eastAsia="ＭＳ ゴシック" w:hAnsi="ＭＳ ゴシック"/>
        </w:rPr>
        <w:t>φ</w:t>
      </w:r>
      <w:r w:rsidRPr="00542D1D">
        <w:rPr>
          <w:rFonts w:ascii="ＭＳ ゴシック" w:eastAsia="ＭＳ ゴシック" w:hAnsi="ＭＳ ゴシック"/>
        </w:rPr>
        <w:t>120以上のものであること。</w:t>
      </w:r>
    </w:p>
    <w:p w14:paraId="551B91D8" w14:textId="77777777" w:rsidR="00A03CBB" w:rsidRPr="00D74414" w:rsidRDefault="00A03CBB" w:rsidP="00A03CBB">
      <w:pPr>
        <w:rPr>
          <w:rFonts w:ascii="ＭＳ ゴシック" w:eastAsia="ＭＳ ゴシック" w:hAnsi="ＭＳ ゴシック"/>
        </w:rPr>
      </w:pPr>
    </w:p>
    <w:p w14:paraId="1DB6F32C" w14:textId="77777777" w:rsidR="00A03CBB" w:rsidRPr="00542D1D" w:rsidRDefault="00A03CBB" w:rsidP="00F31410">
      <w:pPr>
        <w:ind w:firstLineChars="100" w:firstLine="210"/>
        <w:rPr>
          <w:rFonts w:ascii="ＭＳ ゴシック" w:eastAsia="ＭＳ ゴシック" w:hAnsi="ＭＳ ゴシック"/>
        </w:rPr>
      </w:pPr>
      <w:r w:rsidRPr="00542D1D">
        <w:rPr>
          <w:rFonts w:ascii="ＭＳ ゴシック" w:eastAsia="ＭＳ ゴシック" w:hAnsi="ＭＳ ゴシック"/>
        </w:rPr>
        <w:t>7－5　レール</w:t>
      </w:r>
    </w:p>
    <w:p w14:paraId="0E9BA173" w14:textId="77777777" w:rsidR="00A03CBB" w:rsidRPr="00542D1D" w:rsidRDefault="00A03CBB" w:rsidP="00F31410">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（１）レールは、十分な強度を確保していること。形状は別紙参考図を参照のこと。</w:t>
      </w:r>
    </w:p>
    <w:p w14:paraId="038D70AE" w14:textId="77777777" w:rsidR="00A03CBB" w:rsidRPr="00542D1D" w:rsidRDefault="00A03CBB" w:rsidP="00F31410">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（２）レール施工方法は傾斜板方式とし、スラブにアンカーで固定すること。</w:t>
      </w:r>
    </w:p>
    <w:p w14:paraId="7C83F074" w14:textId="3B5637C2" w:rsidR="00A03CBB" w:rsidRPr="00542D1D" w:rsidRDefault="00A03CBB" w:rsidP="00FB2BDA">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（３）レールは、</w:t>
      </w:r>
      <w:r w:rsidRPr="00542D1D">
        <w:rPr>
          <w:rFonts w:ascii="ＭＳ ゴシック" w:eastAsia="ＭＳ ゴシック" w:hAnsi="ＭＳ ゴシック"/>
        </w:rPr>
        <w:t>6.9ｍ/本（程度）</w:t>
      </w:r>
      <w:r w:rsidRPr="00542D1D">
        <w:rPr>
          <w:rFonts w:ascii="ＭＳ ゴシック" w:eastAsia="ＭＳ ゴシック" w:hAnsi="ＭＳ ゴシック" w:hint="eastAsia"/>
        </w:rPr>
        <w:t>とすること。</w:t>
      </w:r>
    </w:p>
    <w:p w14:paraId="6CAC9CD5" w14:textId="77777777" w:rsidR="00A03CBB" w:rsidRPr="00542D1D" w:rsidRDefault="00A03CBB" w:rsidP="00A03CBB">
      <w:pPr>
        <w:rPr>
          <w:rFonts w:ascii="ＭＳ ゴシック" w:eastAsia="ＭＳ ゴシック" w:hAnsi="ＭＳ ゴシック"/>
        </w:rPr>
      </w:pPr>
    </w:p>
    <w:p w14:paraId="3509799C" w14:textId="77777777" w:rsidR="00A03CBB" w:rsidRPr="00542D1D" w:rsidRDefault="00A03CBB" w:rsidP="00F31410">
      <w:pPr>
        <w:ind w:firstLineChars="100" w:firstLine="210"/>
        <w:rPr>
          <w:rFonts w:ascii="ＭＳ ゴシック" w:eastAsia="ＭＳ ゴシック" w:hAnsi="ＭＳ ゴシック"/>
        </w:rPr>
      </w:pPr>
      <w:r w:rsidRPr="00542D1D">
        <w:rPr>
          <w:rFonts w:ascii="ＭＳ ゴシック" w:eastAsia="ＭＳ ゴシック" w:hAnsi="ＭＳ ゴシック"/>
        </w:rPr>
        <w:t>7－6　操作部</w:t>
      </w:r>
    </w:p>
    <w:p w14:paraId="478B349B" w14:textId="552816FD" w:rsidR="00A03CBB" w:rsidRPr="00542D1D" w:rsidRDefault="00A03CBB" w:rsidP="00F31410">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（１）</w:t>
      </w:r>
      <w:r w:rsidRPr="00542D1D">
        <w:rPr>
          <w:rFonts w:ascii="ＭＳ ゴシック" w:eastAsia="ＭＳ ゴシック" w:hAnsi="ＭＳ ゴシック"/>
        </w:rPr>
        <w:t>可動棚正面に取り付けられたハンドルを回すことによってレール上をスムーズに</w:t>
      </w:r>
    </w:p>
    <w:p w14:paraId="426DFD78" w14:textId="43CC3EF8" w:rsidR="00A03CBB" w:rsidRDefault="00A03CBB" w:rsidP="00F31410">
      <w:pPr>
        <w:ind w:firstLineChars="400" w:firstLine="840"/>
        <w:rPr>
          <w:rFonts w:ascii="ＭＳ ゴシック" w:eastAsia="ＭＳ ゴシック" w:hAnsi="ＭＳ ゴシック"/>
        </w:rPr>
      </w:pPr>
      <w:r w:rsidRPr="00542D1D">
        <w:rPr>
          <w:rFonts w:ascii="ＭＳ ゴシック" w:eastAsia="ＭＳ ゴシック" w:hAnsi="ＭＳ ゴシック" w:hint="eastAsia"/>
        </w:rPr>
        <w:t>左右に動かせる操作方式であること。</w:t>
      </w:r>
    </w:p>
    <w:p w14:paraId="10A1B24C" w14:textId="1A7F7037" w:rsidR="00A03CBB" w:rsidRPr="00542D1D" w:rsidRDefault="00A03CBB" w:rsidP="00F31410">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（２）</w:t>
      </w:r>
      <w:r w:rsidRPr="00542D1D">
        <w:rPr>
          <w:rFonts w:ascii="ＭＳ ゴシック" w:eastAsia="ＭＳ ゴシック" w:hAnsi="ＭＳ ゴシック"/>
        </w:rPr>
        <w:t>ハンドル回転部、車輪軸受け部等は全て無給油式を採用したメンテナンスフリー</w:t>
      </w:r>
    </w:p>
    <w:p w14:paraId="0F2690F8" w14:textId="2E9D36C2" w:rsidR="00C6447A" w:rsidRPr="00542D1D" w:rsidRDefault="00A03CBB" w:rsidP="00141200">
      <w:pPr>
        <w:ind w:firstLineChars="400" w:firstLine="840"/>
        <w:rPr>
          <w:rFonts w:ascii="ＭＳ ゴシック" w:eastAsia="ＭＳ ゴシック" w:hAnsi="ＭＳ ゴシック"/>
        </w:rPr>
      </w:pPr>
      <w:r w:rsidRPr="00542D1D">
        <w:rPr>
          <w:rFonts w:ascii="ＭＳ ゴシック" w:eastAsia="ＭＳ ゴシック" w:hAnsi="ＭＳ ゴシック" w:hint="eastAsia"/>
        </w:rPr>
        <w:t>構造とすること。</w:t>
      </w:r>
    </w:p>
    <w:p w14:paraId="45AD02BD" w14:textId="58F1E719" w:rsidR="00A03CBB" w:rsidRPr="00542D1D" w:rsidRDefault="00A03CBB" w:rsidP="00F31410">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lastRenderedPageBreak/>
        <w:t>（３）</w:t>
      </w:r>
      <w:r w:rsidRPr="00542D1D">
        <w:rPr>
          <w:rFonts w:ascii="ＭＳ ゴシック" w:eastAsia="ＭＳ ゴシック" w:hAnsi="ＭＳ ゴシック"/>
        </w:rPr>
        <w:t>ハンドル操作部は、操作時のみ力が加わり、操作していないハンドルは常に下向き</w:t>
      </w:r>
    </w:p>
    <w:p w14:paraId="194EEAEC" w14:textId="533B7DED" w:rsidR="00A03CBB" w:rsidRPr="00542D1D" w:rsidRDefault="00A03CBB" w:rsidP="00F31410">
      <w:pPr>
        <w:ind w:firstLineChars="400" w:firstLine="840"/>
        <w:rPr>
          <w:rFonts w:ascii="ＭＳ ゴシック" w:eastAsia="ＭＳ ゴシック" w:hAnsi="ＭＳ ゴシック"/>
        </w:rPr>
      </w:pPr>
      <w:r w:rsidRPr="00542D1D">
        <w:rPr>
          <w:rFonts w:ascii="ＭＳ ゴシック" w:eastAsia="ＭＳ ゴシック" w:hAnsi="ＭＳ ゴシック" w:hint="eastAsia"/>
        </w:rPr>
        <w:t>にフリーの状態を保つクラッチ機能を有すること。</w:t>
      </w:r>
    </w:p>
    <w:p w14:paraId="0397268C" w14:textId="34BF1222" w:rsidR="00A03CBB" w:rsidRPr="00542D1D" w:rsidRDefault="00A03CBB" w:rsidP="00F31410">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（４）</w:t>
      </w:r>
      <w:r w:rsidRPr="00542D1D">
        <w:rPr>
          <w:rFonts w:ascii="ＭＳ ゴシック" w:eastAsia="ＭＳ ゴシック" w:hAnsi="ＭＳ ゴシック"/>
        </w:rPr>
        <w:t>ハンドルのグリップは握りやすく力が入りやすいエラストマー仕様であること。</w:t>
      </w:r>
    </w:p>
    <w:p w14:paraId="58AE6EEC" w14:textId="67C05856" w:rsidR="00A03CBB" w:rsidRPr="00542D1D" w:rsidRDefault="00A03CBB" w:rsidP="00F31410">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（５）</w:t>
      </w:r>
      <w:r w:rsidRPr="00542D1D">
        <w:rPr>
          <w:rFonts w:ascii="ＭＳ ゴシック" w:eastAsia="ＭＳ ゴシック" w:hAnsi="ＭＳ ゴシック"/>
        </w:rPr>
        <w:t>ハンドル</w:t>
      </w:r>
      <w:r w:rsidR="009A59AB">
        <w:rPr>
          <w:rFonts w:ascii="ＭＳ ゴシック" w:eastAsia="ＭＳ ゴシック" w:hAnsi="ＭＳ ゴシック" w:hint="eastAsia"/>
        </w:rPr>
        <w:t>1</w:t>
      </w:r>
      <w:r w:rsidRPr="00542D1D">
        <w:rPr>
          <w:rFonts w:ascii="ＭＳ ゴシック" w:eastAsia="ＭＳ ゴシック" w:hAnsi="ＭＳ ゴシック"/>
        </w:rPr>
        <w:t>回転の距離は90mm以上とすること。</w:t>
      </w:r>
    </w:p>
    <w:p w14:paraId="36E23810" w14:textId="77777777" w:rsidR="00A03CBB" w:rsidRPr="00542D1D" w:rsidRDefault="00A03CBB" w:rsidP="00A03CBB">
      <w:pPr>
        <w:rPr>
          <w:rFonts w:ascii="ＭＳ ゴシック" w:eastAsia="ＭＳ ゴシック" w:hAnsi="ＭＳ ゴシック"/>
        </w:rPr>
      </w:pPr>
    </w:p>
    <w:p w14:paraId="1F8D9FF9" w14:textId="0CEA356F" w:rsidR="00A03CBB" w:rsidRPr="00542D1D" w:rsidRDefault="00A03CBB" w:rsidP="00F31410">
      <w:pPr>
        <w:ind w:firstLineChars="100" w:firstLine="210"/>
        <w:rPr>
          <w:rFonts w:ascii="ＭＳ ゴシック" w:eastAsia="ＭＳ ゴシック" w:hAnsi="ＭＳ ゴシック"/>
        </w:rPr>
      </w:pPr>
      <w:r w:rsidRPr="00542D1D">
        <w:rPr>
          <w:rFonts w:ascii="ＭＳ ゴシック" w:eastAsia="ＭＳ ゴシック" w:hAnsi="ＭＳ ゴシック"/>
        </w:rPr>
        <w:t>7－7　照明器具</w:t>
      </w:r>
    </w:p>
    <w:p w14:paraId="173EC4FD" w14:textId="10109AB3" w:rsidR="00A03CBB" w:rsidRPr="00542D1D" w:rsidRDefault="00A03CBB" w:rsidP="00F31410">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（１）</w:t>
      </w:r>
      <w:r w:rsidRPr="00542D1D">
        <w:rPr>
          <w:rFonts w:ascii="ＭＳ ゴシック" w:eastAsia="ＭＳ ゴシック" w:hAnsi="ＭＳ ゴシック"/>
        </w:rPr>
        <w:t>書架間の照明器具は、LEDを使用し、書架上部に設置すること。</w:t>
      </w:r>
    </w:p>
    <w:p w14:paraId="3ADA40D6" w14:textId="77777777" w:rsidR="00C73B57" w:rsidRPr="00542D1D" w:rsidRDefault="00A03CBB" w:rsidP="00C73B5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（２）</w:t>
      </w:r>
      <w:r w:rsidRPr="00542D1D">
        <w:rPr>
          <w:rFonts w:ascii="ＭＳ ゴシック" w:eastAsia="ＭＳ ゴシック" w:hAnsi="ＭＳ ゴシック"/>
        </w:rPr>
        <w:t>照明器具は、通路開閉に連動して点灯・消灯すること。なお、各通路</w:t>
      </w:r>
      <w:r w:rsidRPr="00542D1D">
        <w:rPr>
          <w:rFonts w:ascii="ＭＳ ゴシック" w:eastAsia="ＭＳ ゴシック" w:hAnsi="ＭＳ ゴシック" w:hint="eastAsia"/>
        </w:rPr>
        <w:t>（全</w:t>
      </w:r>
      <w:r w:rsidRPr="00542D1D">
        <w:rPr>
          <w:rFonts w:ascii="ＭＳ ゴシック" w:eastAsia="ＭＳ ゴシック" w:hAnsi="ＭＳ ゴシック"/>
        </w:rPr>
        <w:t>8通路）</w:t>
      </w:r>
    </w:p>
    <w:p w14:paraId="5327705E" w14:textId="441C18AF" w:rsidR="00A03CBB" w:rsidRPr="00542D1D" w:rsidRDefault="00A03CBB" w:rsidP="00C73B57">
      <w:pPr>
        <w:ind w:firstLineChars="400" w:firstLine="840"/>
        <w:rPr>
          <w:rFonts w:ascii="ＭＳ ゴシック" w:eastAsia="ＭＳ ゴシック" w:hAnsi="ＭＳ ゴシック"/>
        </w:rPr>
      </w:pPr>
      <w:r w:rsidRPr="00542D1D">
        <w:rPr>
          <w:rFonts w:ascii="ＭＳ ゴシック" w:eastAsia="ＭＳ ゴシック" w:hAnsi="ＭＳ ゴシック"/>
        </w:rPr>
        <w:t>の灯数は、</w:t>
      </w:r>
      <w:r w:rsidR="00AB2ADC">
        <w:rPr>
          <w:rFonts w:ascii="ＭＳ ゴシック" w:eastAsia="ＭＳ ゴシック" w:hAnsi="ＭＳ ゴシック" w:hint="eastAsia"/>
        </w:rPr>
        <w:t>1</w:t>
      </w:r>
      <w:r w:rsidRPr="00542D1D">
        <w:rPr>
          <w:rFonts w:ascii="ＭＳ ゴシック" w:eastAsia="ＭＳ ゴシック" w:hAnsi="ＭＳ ゴシック"/>
        </w:rPr>
        <w:t>灯とすること。</w:t>
      </w:r>
    </w:p>
    <w:p w14:paraId="2B0EB0FF" w14:textId="77777777" w:rsidR="00A03CBB" w:rsidRPr="00542D1D" w:rsidRDefault="00A03CBB" w:rsidP="00A03CBB">
      <w:pPr>
        <w:rPr>
          <w:rFonts w:ascii="ＭＳ ゴシック" w:eastAsia="ＭＳ ゴシック" w:hAnsi="ＭＳ ゴシック"/>
        </w:rPr>
      </w:pPr>
    </w:p>
    <w:p w14:paraId="6DA90139" w14:textId="77777777" w:rsidR="00A03CBB" w:rsidRPr="00542D1D" w:rsidRDefault="00A03CBB" w:rsidP="00C73B57">
      <w:pPr>
        <w:ind w:firstLineChars="100" w:firstLine="210"/>
        <w:rPr>
          <w:rFonts w:ascii="ＭＳ ゴシック" w:eastAsia="ＭＳ ゴシック" w:hAnsi="ＭＳ ゴシック"/>
        </w:rPr>
      </w:pPr>
      <w:r w:rsidRPr="00542D1D">
        <w:rPr>
          <w:rFonts w:ascii="ＭＳ ゴシック" w:eastAsia="ＭＳ ゴシック" w:hAnsi="ＭＳ ゴシック"/>
        </w:rPr>
        <w:t>7－8　安全性及び地震対策</w:t>
      </w:r>
    </w:p>
    <w:p w14:paraId="07A0D8B4" w14:textId="61F6377E" w:rsidR="00A03CBB" w:rsidRPr="00542D1D" w:rsidRDefault="00A03CBB" w:rsidP="00C73B5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（１）</w:t>
      </w:r>
      <w:r w:rsidRPr="00542D1D">
        <w:rPr>
          <w:rFonts w:ascii="ＭＳ ゴシック" w:eastAsia="ＭＳ ゴシック" w:hAnsi="ＭＳ ゴシック"/>
        </w:rPr>
        <w:t>通路ロック装置は、通路内からロック操作が可能なサイドロック装置と操作面</w:t>
      </w:r>
    </w:p>
    <w:p w14:paraId="40A62192" w14:textId="3DBBD03D" w:rsidR="00A03CBB" w:rsidRPr="00542D1D" w:rsidRDefault="00A03CBB" w:rsidP="00C73B57">
      <w:pPr>
        <w:ind w:firstLineChars="400" w:firstLine="840"/>
        <w:rPr>
          <w:rFonts w:ascii="ＭＳ ゴシック" w:eastAsia="ＭＳ ゴシック" w:hAnsi="ＭＳ ゴシック"/>
        </w:rPr>
      </w:pPr>
      <w:r w:rsidRPr="00542D1D">
        <w:rPr>
          <w:rFonts w:ascii="ＭＳ ゴシック" w:eastAsia="ＭＳ ゴシック" w:hAnsi="ＭＳ ゴシック" w:hint="eastAsia"/>
        </w:rPr>
        <w:t>からロック操作が可能なセンターロック装置の両方を有すること。</w:t>
      </w:r>
    </w:p>
    <w:p w14:paraId="4062B003" w14:textId="063D4DC1" w:rsidR="00A03CBB" w:rsidRPr="00542D1D" w:rsidRDefault="00A03CBB" w:rsidP="00C73B5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（２）</w:t>
      </w:r>
      <w:r w:rsidRPr="00542D1D">
        <w:rPr>
          <w:rFonts w:ascii="ＭＳ ゴシック" w:eastAsia="ＭＳ ゴシック" w:hAnsi="ＭＳ ゴシック"/>
        </w:rPr>
        <w:t>サイドロック装置とセンターロック装置は連動したものであり、サイドロックを</w:t>
      </w:r>
    </w:p>
    <w:p w14:paraId="250731FE" w14:textId="78DC9A02" w:rsidR="00A03CBB" w:rsidRPr="00542D1D" w:rsidRDefault="00A03CBB" w:rsidP="00C73B57">
      <w:pPr>
        <w:ind w:firstLineChars="400" w:firstLine="840"/>
        <w:rPr>
          <w:rFonts w:ascii="ＭＳ ゴシック" w:eastAsia="ＭＳ ゴシック" w:hAnsi="ＭＳ ゴシック"/>
        </w:rPr>
      </w:pPr>
      <w:r w:rsidRPr="00542D1D">
        <w:rPr>
          <w:rFonts w:ascii="ＭＳ ゴシック" w:eastAsia="ＭＳ ゴシック" w:hAnsi="ＭＳ ゴシック" w:hint="eastAsia"/>
        </w:rPr>
        <w:t>引き出すとセンターロックも引き出され、サイドロックを押し戻すとセンターロ</w:t>
      </w:r>
    </w:p>
    <w:p w14:paraId="20159B04" w14:textId="1292B26F" w:rsidR="00A03CBB" w:rsidRPr="00542D1D" w:rsidRDefault="00A03CBB" w:rsidP="00C73B57">
      <w:pPr>
        <w:ind w:firstLineChars="400" w:firstLine="840"/>
        <w:rPr>
          <w:rFonts w:ascii="ＭＳ ゴシック" w:eastAsia="ＭＳ ゴシック" w:hAnsi="ＭＳ ゴシック"/>
        </w:rPr>
      </w:pPr>
      <w:r w:rsidRPr="00542D1D">
        <w:rPr>
          <w:rFonts w:ascii="ＭＳ ゴシック" w:eastAsia="ＭＳ ゴシック" w:hAnsi="ＭＳ ゴシック" w:hint="eastAsia"/>
        </w:rPr>
        <w:t>ックも押し戻される機構であること。</w:t>
      </w:r>
    </w:p>
    <w:p w14:paraId="77E8B5B3" w14:textId="006808E2" w:rsidR="00A03CBB" w:rsidRPr="00542D1D" w:rsidRDefault="00A03CBB" w:rsidP="00C73B5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（３）</w:t>
      </w:r>
      <w:r w:rsidRPr="00542D1D">
        <w:rPr>
          <w:rFonts w:ascii="ＭＳ ゴシック" w:eastAsia="ＭＳ ゴシック" w:hAnsi="ＭＳ ゴシック"/>
        </w:rPr>
        <w:t>ロック表示は文字や鍵マーク、色などで確認できること。</w:t>
      </w:r>
    </w:p>
    <w:p w14:paraId="358F9EA5" w14:textId="32296439" w:rsidR="00A03CBB" w:rsidRPr="00542D1D" w:rsidRDefault="00A03CBB" w:rsidP="00C73B5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（４）</w:t>
      </w:r>
      <w:r w:rsidRPr="00542D1D">
        <w:rPr>
          <w:rFonts w:ascii="ＭＳ ゴシック" w:eastAsia="ＭＳ ゴシック" w:hAnsi="ＭＳ ゴシック"/>
        </w:rPr>
        <w:t>サイドロック装置は視認性が良い赤色等のノブとすること。</w:t>
      </w:r>
    </w:p>
    <w:p w14:paraId="61C5FB47" w14:textId="78F6B94B" w:rsidR="00A03CBB" w:rsidRPr="00542D1D" w:rsidRDefault="00A03CBB" w:rsidP="00C73B5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（５）</w:t>
      </w:r>
      <w:r w:rsidRPr="00542D1D">
        <w:rPr>
          <w:rFonts w:ascii="ＭＳ ゴシック" w:eastAsia="ＭＳ ゴシック" w:hAnsi="ＭＳ ゴシック"/>
        </w:rPr>
        <w:t>可動棚がロック状態の際、震度5以上の揺れを感知するとロックを解除して収納</w:t>
      </w:r>
    </w:p>
    <w:p w14:paraId="0345BCBF" w14:textId="77777777" w:rsidR="00A03CBB" w:rsidRPr="00542D1D" w:rsidRDefault="00A03CBB" w:rsidP="00C73B57">
      <w:pPr>
        <w:ind w:firstLineChars="400" w:firstLine="840"/>
        <w:rPr>
          <w:rFonts w:ascii="ＭＳ ゴシック" w:eastAsia="ＭＳ ゴシック" w:hAnsi="ＭＳ ゴシック"/>
        </w:rPr>
      </w:pPr>
      <w:r w:rsidRPr="00542D1D">
        <w:rPr>
          <w:rFonts w:ascii="ＭＳ ゴシック" w:eastAsia="ＭＳ ゴシック" w:hAnsi="ＭＳ ゴシック" w:hint="eastAsia"/>
        </w:rPr>
        <w:t>物の落下を防ぐ機構の設定が可能であること。</w:t>
      </w:r>
    </w:p>
    <w:p w14:paraId="7E1D5D5E" w14:textId="77777777" w:rsidR="00C73B57" w:rsidRPr="00542D1D" w:rsidRDefault="00A03CBB" w:rsidP="00C73B5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（６）</w:t>
      </w:r>
      <w:r w:rsidRPr="00542D1D">
        <w:rPr>
          <w:rFonts w:ascii="ＭＳ ゴシック" w:eastAsia="ＭＳ ゴシック" w:hAnsi="ＭＳ ゴシック"/>
        </w:rPr>
        <w:t>地震などの場合、棚の転倒のおそれがないように棚上部に棚の動きを遊動的に</w:t>
      </w:r>
      <w:r w:rsidRPr="00542D1D">
        <w:rPr>
          <w:rFonts w:ascii="ＭＳ ゴシック" w:eastAsia="ＭＳ ゴシック" w:hAnsi="ＭＳ ゴシック" w:hint="eastAsia"/>
        </w:rPr>
        <w:t>保つ</w:t>
      </w:r>
    </w:p>
    <w:p w14:paraId="6BFDA090" w14:textId="5113C29A" w:rsidR="00A03CBB" w:rsidRPr="00542D1D" w:rsidRDefault="00A03CBB" w:rsidP="00C73B57">
      <w:pPr>
        <w:ind w:firstLineChars="400" w:firstLine="840"/>
        <w:rPr>
          <w:rFonts w:ascii="ＭＳ ゴシック" w:eastAsia="ＭＳ ゴシック" w:hAnsi="ＭＳ ゴシック"/>
        </w:rPr>
      </w:pPr>
      <w:r w:rsidRPr="00542D1D">
        <w:rPr>
          <w:rFonts w:ascii="ＭＳ ゴシック" w:eastAsia="ＭＳ ゴシック" w:hAnsi="ＭＳ ゴシック" w:hint="eastAsia"/>
        </w:rPr>
        <w:t>ガイドローラー付上部転倒防止装置を有する構造であること。</w:t>
      </w:r>
    </w:p>
    <w:p w14:paraId="7C059D5C" w14:textId="4793CDAB" w:rsidR="00A03CBB" w:rsidRPr="00542D1D" w:rsidRDefault="00A03CBB" w:rsidP="00C73B5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（７）</w:t>
      </w:r>
      <w:r w:rsidRPr="00542D1D">
        <w:rPr>
          <w:rFonts w:ascii="ＭＳ ゴシック" w:eastAsia="ＭＳ ゴシック" w:hAnsi="ＭＳ ゴシック"/>
        </w:rPr>
        <w:t>台枠に棚間衝突防止ゴムを取付けること。</w:t>
      </w:r>
    </w:p>
    <w:p w14:paraId="7E30A25E" w14:textId="77777777" w:rsidR="00C73B57" w:rsidRPr="00542D1D" w:rsidRDefault="00A03CBB" w:rsidP="00C73B57">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（８）</w:t>
      </w:r>
      <w:r w:rsidRPr="00542D1D">
        <w:rPr>
          <w:rFonts w:ascii="ＭＳ ゴシック" w:eastAsia="ＭＳ ゴシック" w:hAnsi="ＭＳ ゴシック"/>
        </w:rPr>
        <w:t>車輪の両側に制震ゴムを装着し、地震時の連方向の揺れを吸収緩和させる</w:t>
      </w:r>
      <w:r w:rsidRPr="00542D1D">
        <w:rPr>
          <w:rFonts w:ascii="ＭＳ ゴシック" w:eastAsia="ＭＳ ゴシック" w:hAnsi="ＭＳ ゴシック" w:hint="eastAsia"/>
        </w:rPr>
        <w:t>免震車輪</w:t>
      </w:r>
    </w:p>
    <w:p w14:paraId="1418AC1E" w14:textId="75A96265" w:rsidR="00A03CBB" w:rsidRPr="00542D1D" w:rsidRDefault="00A03CBB" w:rsidP="00C73B57">
      <w:pPr>
        <w:ind w:firstLineChars="400" w:firstLine="840"/>
        <w:rPr>
          <w:rFonts w:ascii="ＭＳ ゴシック" w:eastAsia="ＭＳ ゴシック" w:hAnsi="ＭＳ ゴシック"/>
        </w:rPr>
      </w:pPr>
      <w:r w:rsidRPr="00542D1D">
        <w:rPr>
          <w:rFonts w:ascii="ＭＳ ゴシック" w:eastAsia="ＭＳ ゴシック" w:hAnsi="ＭＳ ゴシック" w:hint="eastAsia"/>
        </w:rPr>
        <w:t>構造であること。または同等の機能を有すること。</w:t>
      </w:r>
    </w:p>
    <w:p w14:paraId="118FC741" w14:textId="77777777" w:rsidR="00A03CBB" w:rsidRPr="00542D1D" w:rsidRDefault="00A03CBB" w:rsidP="00A03CBB">
      <w:pPr>
        <w:rPr>
          <w:rFonts w:ascii="ＭＳ ゴシック" w:eastAsia="ＭＳ ゴシック" w:hAnsi="ＭＳ ゴシック"/>
        </w:rPr>
      </w:pPr>
    </w:p>
    <w:p w14:paraId="53DBBF9C" w14:textId="77777777" w:rsidR="00A03CBB" w:rsidRPr="00542D1D" w:rsidRDefault="00A03CBB" w:rsidP="00A03CBB">
      <w:pPr>
        <w:rPr>
          <w:rFonts w:ascii="ＭＳ ゴシック" w:eastAsia="ＭＳ ゴシック" w:hAnsi="ＭＳ ゴシック"/>
          <w:b/>
          <w:bCs/>
        </w:rPr>
      </w:pPr>
      <w:r w:rsidRPr="00542D1D">
        <w:rPr>
          <w:rFonts w:ascii="ＭＳ ゴシック" w:eastAsia="ＭＳ ゴシック" w:hAnsi="ＭＳ ゴシック" w:hint="eastAsia"/>
          <w:b/>
          <w:bCs/>
        </w:rPr>
        <w:t>８　電源供給</w:t>
      </w:r>
    </w:p>
    <w:p w14:paraId="3052A9F3" w14:textId="459A8B61" w:rsidR="00A03CBB" w:rsidRPr="00542D1D" w:rsidRDefault="00A03CBB" w:rsidP="00A03CBB">
      <w:pPr>
        <w:rPr>
          <w:rFonts w:ascii="ＭＳ ゴシック" w:eastAsia="ＭＳ ゴシック" w:hAnsi="ＭＳ ゴシック"/>
        </w:rPr>
      </w:pPr>
      <w:r w:rsidRPr="00542D1D">
        <w:rPr>
          <w:rFonts w:ascii="ＭＳ ゴシック" w:eastAsia="ＭＳ ゴシック" w:hAnsi="ＭＳ ゴシック" w:hint="eastAsia"/>
        </w:rPr>
        <w:t xml:space="preserve">　　電源については、既存の電源を流用すること。</w:t>
      </w:r>
    </w:p>
    <w:p w14:paraId="6E4EA6CB" w14:textId="77777777" w:rsidR="00A03CBB" w:rsidRPr="00542D1D" w:rsidRDefault="00A03CBB" w:rsidP="00A03CBB">
      <w:pPr>
        <w:rPr>
          <w:rFonts w:ascii="ＭＳ ゴシック" w:eastAsia="ＭＳ ゴシック" w:hAnsi="ＭＳ ゴシック"/>
        </w:rPr>
      </w:pPr>
    </w:p>
    <w:p w14:paraId="5A619994" w14:textId="40B80B3A" w:rsidR="00A03CBB" w:rsidRPr="00542D1D" w:rsidRDefault="00A03CBB" w:rsidP="00A03CBB">
      <w:pPr>
        <w:rPr>
          <w:rFonts w:ascii="ＭＳ ゴシック" w:eastAsia="ＭＳ ゴシック" w:hAnsi="ＭＳ ゴシック"/>
          <w:b/>
          <w:bCs/>
        </w:rPr>
      </w:pPr>
      <w:r w:rsidRPr="00542D1D">
        <w:rPr>
          <w:rFonts w:ascii="ＭＳ ゴシック" w:eastAsia="ＭＳ ゴシック" w:hAnsi="ＭＳ ゴシック" w:hint="eastAsia"/>
          <w:b/>
          <w:bCs/>
        </w:rPr>
        <w:t>９　既存</w:t>
      </w:r>
      <w:r w:rsidR="00876660" w:rsidRPr="00542D1D">
        <w:rPr>
          <w:rFonts w:ascii="ＭＳ ゴシック" w:eastAsia="ＭＳ ゴシック" w:hAnsi="ＭＳ ゴシック" w:hint="eastAsia"/>
          <w:b/>
          <w:bCs/>
        </w:rPr>
        <w:t>移動</w:t>
      </w:r>
      <w:r w:rsidRPr="00542D1D">
        <w:rPr>
          <w:rFonts w:ascii="ＭＳ ゴシック" w:eastAsia="ＭＳ ゴシック" w:hAnsi="ＭＳ ゴシック" w:hint="eastAsia"/>
          <w:b/>
          <w:bCs/>
        </w:rPr>
        <w:t>棚の撤去</w:t>
      </w:r>
    </w:p>
    <w:p w14:paraId="150E609E" w14:textId="77777777" w:rsidR="00876660" w:rsidRPr="00542D1D" w:rsidRDefault="00A03CBB" w:rsidP="00876660">
      <w:pPr>
        <w:rPr>
          <w:rFonts w:ascii="ＭＳ ゴシック" w:eastAsia="ＭＳ ゴシック" w:hAnsi="ＭＳ ゴシック"/>
        </w:rPr>
      </w:pPr>
      <w:r w:rsidRPr="00542D1D">
        <w:rPr>
          <w:rFonts w:ascii="ＭＳ ゴシック" w:eastAsia="ＭＳ ゴシック" w:hAnsi="ＭＳ ゴシック" w:hint="eastAsia"/>
        </w:rPr>
        <w:t xml:space="preserve">　　ハンドル式移動棚の設置に際し、既存の電動式移動棚の解体、撤去を行うこと。また、</w:t>
      </w:r>
    </w:p>
    <w:p w14:paraId="575522C5" w14:textId="58CAA7E7" w:rsidR="00A03CBB" w:rsidRPr="00542D1D" w:rsidRDefault="00A03CBB" w:rsidP="00C6447A">
      <w:pPr>
        <w:ind w:firstLineChars="200" w:firstLine="420"/>
        <w:rPr>
          <w:rFonts w:ascii="ＭＳ ゴシック" w:eastAsia="ＭＳ ゴシック" w:hAnsi="ＭＳ ゴシック"/>
        </w:rPr>
      </w:pPr>
      <w:r w:rsidRPr="00542D1D">
        <w:rPr>
          <w:rFonts w:ascii="ＭＳ ゴシック" w:eastAsia="ＭＳ ゴシック" w:hAnsi="ＭＳ ゴシック" w:hint="eastAsia"/>
        </w:rPr>
        <w:t>撤去した棚は、責任をもって</w:t>
      </w:r>
      <w:r w:rsidR="00876660" w:rsidRPr="00542D1D">
        <w:rPr>
          <w:rFonts w:ascii="ＭＳ ゴシック" w:eastAsia="ＭＳ ゴシック" w:hAnsi="ＭＳ ゴシック" w:hint="eastAsia"/>
        </w:rPr>
        <w:t>適切に</w:t>
      </w:r>
      <w:r w:rsidRPr="00542D1D">
        <w:rPr>
          <w:rFonts w:ascii="ＭＳ ゴシック" w:eastAsia="ＭＳ ゴシック" w:hAnsi="ＭＳ ゴシック" w:hint="eastAsia"/>
        </w:rPr>
        <w:t>処分すること</w:t>
      </w:r>
      <w:r w:rsidR="00C37644">
        <w:rPr>
          <w:rFonts w:ascii="ＭＳ ゴシック" w:eastAsia="ＭＳ ゴシック" w:hAnsi="ＭＳ ゴシック" w:hint="eastAsia"/>
        </w:rPr>
        <w:t>。</w:t>
      </w:r>
    </w:p>
    <w:p w14:paraId="77A556B4" w14:textId="77777777" w:rsidR="00141200" w:rsidRPr="00542D1D" w:rsidRDefault="00141200" w:rsidP="00A03CBB">
      <w:pPr>
        <w:rPr>
          <w:rFonts w:ascii="ＭＳ ゴシック" w:eastAsia="ＭＳ ゴシック" w:hAnsi="ＭＳ ゴシック"/>
        </w:rPr>
      </w:pPr>
    </w:p>
    <w:p w14:paraId="7823C7CA" w14:textId="65ED98B7" w:rsidR="00A03CBB" w:rsidRPr="00542D1D" w:rsidRDefault="00A03CBB" w:rsidP="00A03CBB">
      <w:pPr>
        <w:rPr>
          <w:rFonts w:ascii="ＭＳ ゴシック" w:eastAsia="ＭＳ ゴシック" w:hAnsi="ＭＳ ゴシック"/>
          <w:b/>
          <w:bCs/>
        </w:rPr>
      </w:pPr>
      <w:r w:rsidRPr="00542D1D">
        <w:rPr>
          <w:rFonts w:ascii="ＭＳ ゴシック" w:eastAsia="ＭＳ ゴシック" w:hAnsi="ＭＳ ゴシック"/>
          <w:b/>
          <w:bCs/>
        </w:rPr>
        <w:t xml:space="preserve">10　</w:t>
      </w:r>
      <w:r w:rsidR="00D9302E" w:rsidRPr="00542D1D">
        <w:rPr>
          <w:rFonts w:ascii="ＭＳ ゴシック" w:eastAsia="ＭＳ ゴシック" w:hAnsi="ＭＳ ゴシック" w:hint="eastAsia"/>
          <w:b/>
          <w:bCs/>
        </w:rPr>
        <w:t>保証</w:t>
      </w:r>
    </w:p>
    <w:p w14:paraId="0FB483A0" w14:textId="09ED54FD" w:rsidR="00A03CBB" w:rsidRPr="00542D1D" w:rsidRDefault="00A03CBB" w:rsidP="007A5095">
      <w:pPr>
        <w:ind w:firstLineChars="200" w:firstLine="420"/>
        <w:rPr>
          <w:rFonts w:ascii="ＭＳ ゴシック" w:eastAsia="ＭＳ ゴシック" w:hAnsi="ＭＳ ゴシック"/>
        </w:rPr>
      </w:pPr>
      <w:r w:rsidRPr="00542D1D">
        <w:rPr>
          <w:rFonts w:ascii="ＭＳ ゴシック" w:eastAsia="ＭＳ ゴシック" w:hAnsi="ＭＳ ゴシック" w:hint="eastAsia"/>
        </w:rPr>
        <w:t>設置後</w:t>
      </w:r>
      <w:r w:rsidR="007A5095" w:rsidRPr="00542D1D">
        <w:rPr>
          <w:rFonts w:ascii="ＭＳ ゴシック" w:eastAsia="ＭＳ ゴシック" w:hAnsi="ＭＳ ゴシック" w:hint="eastAsia"/>
        </w:rPr>
        <w:t>1</w:t>
      </w:r>
      <w:r w:rsidRPr="00542D1D">
        <w:rPr>
          <w:rFonts w:ascii="ＭＳ ゴシック" w:eastAsia="ＭＳ ゴシック" w:hAnsi="ＭＳ ゴシック" w:hint="eastAsia"/>
        </w:rPr>
        <w:t>年以内に発生した故障は保証期間とし、無償で速やかに修復すること</w:t>
      </w:r>
      <w:r w:rsidR="00821302" w:rsidRPr="00542D1D">
        <w:rPr>
          <w:rFonts w:ascii="ＭＳ ゴシック" w:eastAsia="ＭＳ ゴシック" w:hAnsi="ＭＳ ゴシック" w:hint="eastAsia"/>
        </w:rPr>
        <w:t>。</w:t>
      </w:r>
    </w:p>
    <w:p w14:paraId="1B2A52B1" w14:textId="77777777" w:rsidR="00A03CBB" w:rsidRPr="00542D1D" w:rsidRDefault="00A03CBB" w:rsidP="00A03CBB">
      <w:pPr>
        <w:rPr>
          <w:rFonts w:ascii="ＭＳ ゴシック" w:eastAsia="ＭＳ ゴシック" w:hAnsi="ＭＳ ゴシック"/>
        </w:rPr>
      </w:pPr>
    </w:p>
    <w:p w14:paraId="41B3014E" w14:textId="77777777" w:rsidR="00A03CBB" w:rsidRPr="00542D1D" w:rsidRDefault="00A03CBB" w:rsidP="00A03CBB">
      <w:pPr>
        <w:rPr>
          <w:rFonts w:ascii="ＭＳ ゴシック" w:eastAsia="ＭＳ ゴシック" w:hAnsi="ＭＳ ゴシック"/>
          <w:b/>
          <w:bCs/>
        </w:rPr>
      </w:pPr>
      <w:r w:rsidRPr="00542D1D">
        <w:rPr>
          <w:rFonts w:ascii="ＭＳ ゴシック" w:eastAsia="ＭＳ ゴシック" w:hAnsi="ＭＳ ゴシック"/>
          <w:b/>
          <w:bCs/>
        </w:rPr>
        <w:lastRenderedPageBreak/>
        <w:t>11　その他</w:t>
      </w:r>
    </w:p>
    <w:p w14:paraId="737A8A6F" w14:textId="77777777" w:rsidR="00D9302E" w:rsidRPr="00542D1D" w:rsidRDefault="00A03CBB" w:rsidP="00D9302E">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（１）</w:t>
      </w:r>
      <w:r w:rsidRPr="00542D1D">
        <w:rPr>
          <w:rFonts w:ascii="ＭＳ ゴシック" w:eastAsia="ＭＳ ゴシック" w:hAnsi="ＭＳ ゴシック"/>
        </w:rPr>
        <w:t>仕様書及び図面に明示されていない事項であっても必要と認められる事項につい</w:t>
      </w:r>
    </w:p>
    <w:p w14:paraId="0B45DF3C" w14:textId="2274BCC5" w:rsidR="00A03CBB" w:rsidRPr="00542D1D" w:rsidRDefault="00A03CBB" w:rsidP="00D9302E">
      <w:pPr>
        <w:ind w:firstLineChars="400" w:firstLine="840"/>
        <w:rPr>
          <w:rFonts w:ascii="ＭＳ ゴシック" w:eastAsia="ＭＳ ゴシック" w:hAnsi="ＭＳ ゴシック"/>
        </w:rPr>
      </w:pPr>
      <w:r w:rsidRPr="00542D1D">
        <w:rPr>
          <w:rFonts w:ascii="ＭＳ ゴシック" w:eastAsia="ＭＳ ゴシック" w:hAnsi="ＭＳ ゴシック"/>
        </w:rPr>
        <w:t>ては、誠意をもって対処すること。</w:t>
      </w:r>
    </w:p>
    <w:p w14:paraId="24234408" w14:textId="77777777" w:rsidR="00162170" w:rsidRDefault="00A03CBB" w:rsidP="00D9302E">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（２）</w:t>
      </w:r>
      <w:r w:rsidRPr="00542D1D">
        <w:rPr>
          <w:rFonts w:ascii="ＭＳ ゴシック" w:eastAsia="ＭＳ ゴシック" w:hAnsi="ＭＳ ゴシック"/>
        </w:rPr>
        <w:t>仕様書に明示されていない事項で疑義を生じた場合は</w:t>
      </w:r>
      <w:r w:rsidR="00162170" w:rsidRPr="00162170">
        <w:rPr>
          <w:rFonts w:ascii="ＭＳ ゴシック" w:eastAsia="ＭＳ ゴシック" w:hAnsi="ＭＳ ゴシック" w:hint="eastAsia"/>
        </w:rPr>
        <w:t>発注者及び受注者が協議の</w:t>
      </w:r>
    </w:p>
    <w:p w14:paraId="1291C8BB" w14:textId="3E7EDE4F" w:rsidR="00A03CBB" w:rsidRPr="00542D1D" w:rsidRDefault="00162170" w:rsidP="00162170">
      <w:pPr>
        <w:ind w:firstLineChars="400" w:firstLine="840"/>
        <w:rPr>
          <w:rFonts w:ascii="ＭＳ ゴシック" w:eastAsia="ＭＳ ゴシック" w:hAnsi="ＭＳ ゴシック"/>
        </w:rPr>
      </w:pPr>
      <w:r w:rsidRPr="00162170">
        <w:rPr>
          <w:rFonts w:ascii="ＭＳ ゴシック" w:eastAsia="ＭＳ ゴシック" w:hAnsi="ＭＳ ゴシック" w:hint="eastAsia"/>
        </w:rPr>
        <w:t>上、これを定めるものとする。</w:t>
      </w:r>
    </w:p>
    <w:p w14:paraId="3C905B12" w14:textId="7D8BEFBB" w:rsidR="008F5C71" w:rsidRPr="00542D1D" w:rsidRDefault="00A03CBB" w:rsidP="008F5C71">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（３</w:t>
      </w:r>
      <w:r w:rsidR="00BD303A" w:rsidRPr="00542D1D">
        <w:rPr>
          <w:rFonts w:ascii="ＭＳ ゴシック" w:eastAsia="ＭＳ ゴシック" w:hAnsi="ＭＳ ゴシック" w:hint="eastAsia"/>
        </w:rPr>
        <w:t>）</w:t>
      </w:r>
      <w:r w:rsidR="0032210C" w:rsidRPr="00542D1D">
        <w:rPr>
          <w:rFonts w:ascii="ＭＳ ゴシック" w:eastAsia="ＭＳ ゴシック" w:hAnsi="ＭＳ ゴシック" w:hint="eastAsia"/>
        </w:rPr>
        <w:t>事業実施</w:t>
      </w:r>
      <w:r w:rsidRPr="00542D1D">
        <w:rPr>
          <w:rFonts w:ascii="ＭＳ ゴシック" w:eastAsia="ＭＳ ゴシック" w:hAnsi="ＭＳ ゴシック"/>
        </w:rPr>
        <w:t>にあたっては、あらかじめ現地調査を行った上</w:t>
      </w:r>
      <w:r w:rsidR="008F5C71" w:rsidRPr="00542D1D">
        <w:rPr>
          <w:rFonts w:ascii="ＭＳ ゴシック" w:eastAsia="ＭＳ ゴシック" w:hAnsi="ＭＳ ゴシック" w:hint="eastAsia"/>
        </w:rPr>
        <w:t>で</w:t>
      </w:r>
      <w:r w:rsidRPr="00542D1D">
        <w:rPr>
          <w:rFonts w:ascii="ＭＳ ゴシック" w:eastAsia="ＭＳ ゴシック" w:hAnsi="ＭＳ ゴシック"/>
        </w:rPr>
        <w:t>工程表を提出し、</w:t>
      </w:r>
      <w:r w:rsidR="008F5C71" w:rsidRPr="00542D1D">
        <w:rPr>
          <w:rFonts w:ascii="ＭＳ ゴシック" w:eastAsia="ＭＳ ゴシック" w:hAnsi="ＭＳ ゴシック" w:hint="eastAsia"/>
        </w:rPr>
        <w:t>発注者</w:t>
      </w:r>
    </w:p>
    <w:p w14:paraId="5C740580" w14:textId="02B839FB" w:rsidR="00DC1DC2" w:rsidRDefault="008F5C71" w:rsidP="00DC1DC2">
      <w:pPr>
        <w:ind w:firstLineChars="400" w:firstLine="840"/>
        <w:rPr>
          <w:rFonts w:ascii="ＭＳ ゴシック" w:eastAsia="ＭＳ ゴシック" w:hAnsi="ＭＳ ゴシック"/>
        </w:rPr>
      </w:pPr>
      <w:r w:rsidRPr="00542D1D">
        <w:rPr>
          <w:rFonts w:ascii="ＭＳ ゴシック" w:eastAsia="ＭＳ ゴシック" w:hAnsi="ＭＳ ゴシック" w:hint="eastAsia"/>
        </w:rPr>
        <w:t>の</w:t>
      </w:r>
      <w:r w:rsidR="00A03CBB" w:rsidRPr="00542D1D">
        <w:rPr>
          <w:rFonts w:ascii="ＭＳ ゴシック" w:eastAsia="ＭＳ ゴシック" w:hAnsi="ＭＳ ゴシック"/>
        </w:rPr>
        <w:t>指示に従い</w:t>
      </w:r>
      <w:r w:rsidRPr="00542D1D">
        <w:rPr>
          <w:rFonts w:ascii="ＭＳ ゴシック" w:eastAsia="ＭＳ ゴシック" w:hAnsi="ＭＳ ゴシック" w:hint="eastAsia"/>
        </w:rPr>
        <w:t>施工</w:t>
      </w:r>
      <w:r w:rsidR="00A03CBB" w:rsidRPr="00542D1D">
        <w:rPr>
          <w:rFonts w:ascii="ＭＳ ゴシック" w:eastAsia="ＭＳ ゴシック" w:hAnsi="ＭＳ ゴシック"/>
        </w:rPr>
        <w:t>すること</w:t>
      </w:r>
      <w:r w:rsidR="00DC1DC2">
        <w:rPr>
          <w:rFonts w:ascii="ＭＳ ゴシック" w:eastAsia="ＭＳ ゴシック" w:hAnsi="ＭＳ ゴシック" w:hint="eastAsia"/>
        </w:rPr>
        <w:t>。</w:t>
      </w:r>
    </w:p>
    <w:p w14:paraId="21A4E373" w14:textId="53F0BFC8" w:rsidR="00DC1DC2" w:rsidRPr="00E8132B" w:rsidRDefault="00DC1DC2" w:rsidP="00DC1DC2">
      <w:pPr>
        <w:ind w:firstLineChars="100" w:firstLine="210"/>
        <w:rPr>
          <w:rFonts w:ascii="ＭＳ ゴシック" w:eastAsia="ＭＳ ゴシック" w:hAnsi="ＭＳ ゴシック"/>
        </w:rPr>
      </w:pPr>
      <w:r w:rsidRPr="00E8132B">
        <w:rPr>
          <w:rFonts w:ascii="ＭＳ ゴシック" w:eastAsia="ＭＳ ゴシック" w:hAnsi="ＭＳ ゴシック" w:hint="eastAsia"/>
        </w:rPr>
        <w:t>（４）</w:t>
      </w:r>
      <w:r w:rsidRPr="00E8132B">
        <w:rPr>
          <w:rFonts w:ascii="ＭＳ ゴシック" w:eastAsia="ＭＳ ゴシック" w:hAnsi="ＭＳ ゴシック"/>
        </w:rPr>
        <w:t>施工にあたっては、庁舎の業務への支障や来庁者への影響を防止するため、可能な</w:t>
      </w:r>
    </w:p>
    <w:p w14:paraId="4DB66AE6" w14:textId="77777777" w:rsidR="00DC1DC2" w:rsidRPr="00E8132B" w:rsidRDefault="00DC1DC2" w:rsidP="00DC1DC2">
      <w:pPr>
        <w:ind w:firstLineChars="400" w:firstLine="840"/>
        <w:rPr>
          <w:rFonts w:ascii="ＭＳ ゴシック" w:eastAsia="ＭＳ ゴシック" w:hAnsi="ＭＳ ゴシック"/>
        </w:rPr>
      </w:pPr>
      <w:r w:rsidRPr="00E8132B">
        <w:rPr>
          <w:rFonts w:ascii="ＭＳ ゴシック" w:eastAsia="ＭＳ ゴシック" w:hAnsi="ＭＳ ゴシック"/>
        </w:rPr>
        <w:t>限り閉庁日（土曜日、日曜日、祝日等）に行うこと。なお、具体的な作業日時を決</w:t>
      </w:r>
    </w:p>
    <w:p w14:paraId="6A2FD544" w14:textId="77777777" w:rsidR="00DC1DC2" w:rsidRPr="00E8132B" w:rsidRDefault="00DC1DC2" w:rsidP="00DC1DC2">
      <w:pPr>
        <w:ind w:firstLineChars="400" w:firstLine="840"/>
        <w:rPr>
          <w:rFonts w:ascii="ＭＳ ゴシック" w:eastAsia="ＭＳ ゴシック" w:hAnsi="ＭＳ ゴシック"/>
        </w:rPr>
      </w:pPr>
      <w:r w:rsidRPr="00E8132B">
        <w:rPr>
          <w:rFonts w:ascii="ＭＳ ゴシック" w:eastAsia="ＭＳ ゴシック" w:hAnsi="ＭＳ ゴシック"/>
        </w:rPr>
        <w:t>定するにあたっては、事前に発注者と十分協議を行い、承認を得ること。</w:t>
      </w:r>
    </w:p>
    <w:p w14:paraId="24CFF2EF" w14:textId="054585B9" w:rsidR="00BD303A" w:rsidRPr="00542D1D" w:rsidRDefault="00A03CBB" w:rsidP="00BD303A">
      <w:pPr>
        <w:ind w:firstLineChars="100" w:firstLine="210"/>
        <w:rPr>
          <w:rFonts w:ascii="ＭＳ ゴシック" w:eastAsia="ＭＳ ゴシック" w:hAnsi="ＭＳ ゴシック"/>
        </w:rPr>
      </w:pPr>
      <w:r w:rsidRPr="00542D1D">
        <w:rPr>
          <w:rFonts w:ascii="ＭＳ ゴシック" w:eastAsia="ＭＳ ゴシック" w:hAnsi="ＭＳ ゴシック" w:hint="eastAsia"/>
        </w:rPr>
        <w:t>（</w:t>
      </w:r>
      <w:r w:rsidR="00DC1DC2">
        <w:rPr>
          <w:rFonts w:ascii="ＭＳ ゴシック" w:eastAsia="ＭＳ ゴシック" w:hAnsi="ＭＳ ゴシック" w:hint="eastAsia"/>
        </w:rPr>
        <w:t>５</w:t>
      </w:r>
      <w:r w:rsidRPr="00542D1D">
        <w:rPr>
          <w:rFonts w:ascii="ＭＳ ゴシック" w:eastAsia="ＭＳ ゴシック" w:hAnsi="ＭＳ ゴシック" w:hint="eastAsia"/>
        </w:rPr>
        <w:t>）</w:t>
      </w:r>
      <w:r w:rsidR="00BD303A" w:rsidRPr="00542D1D">
        <w:rPr>
          <w:rFonts w:ascii="ＭＳ ゴシック" w:eastAsia="ＭＳ ゴシック" w:hAnsi="ＭＳ ゴシック" w:hint="eastAsia"/>
        </w:rPr>
        <w:t>搬出、</w:t>
      </w:r>
      <w:r w:rsidRPr="00542D1D">
        <w:rPr>
          <w:rFonts w:ascii="ＭＳ ゴシック" w:eastAsia="ＭＳ ゴシック" w:hAnsi="ＭＳ ゴシック"/>
        </w:rPr>
        <w:t>搬入、設置の際は建物、設備等を破損しないよう必要に応じて養生すること。</w:t>
      </w:r>
    </w:p>
    <w:p w14:paraId="15C89D3D" w14:textId="4468AA6F" w:rsidR="00DC1DC2" w:rsidRPr="00542D1D" w:rsidRDefault="008F5C71" w:rsidP="00DC1DC2">
      <w:pPr>
        <w:ind w:firstLineChars="400" w:firstLine="840"/>
        <w:rPr>
          <w:rFonts w:ascii="ＭＳ ゴシック" w:eastAsia="ＭＳ ゴシック" w:hAnsi="ＭＳ ゴシック"/>
        </w:rPr>
      </w:pPr>
      <w:r w:rsidRPr="00542D1D">
        <w:rPr>
          <w:rFonts w:ascii="ＭＳ ゴシック" w:eastAsia="ＭＳ ゴシック" w:hAnsi="ＭＳ ゴシック" w:hint="eastAsia"/>
        </w:rPr>
        <w:t>なお、</w:t>
      </w:r>
      <w:r w:rsidR="00A03CBB" w:rsidRPr="00542D1D">
        <w:rPr>
          <w:rFonts w:ascii="ＭＳ ゴシック" w:eastAsia="ＭＳ ゴシック" w:hAnsi="ＭＳ ゴシック"/>
        </w:rPr>
        <w:t>損傷を与えた場合には</w:t>
      </w:r>
      <w:r w:rsidRPr="00542D1D">
        <w:rPr>
          <w:rFonts w:ascii="ＭＳ ゴシック" w:eastAsia="ＭＳ ゴシック" w:hAnsi="ＭＳ ゴシック" w:hint="eastAsia"/>
        </w:rPr>
        <w:t>受注者</w:t>
      </w:r>
      <w:r w:rsidR="00A03CBB" w:rsidRPr="00542D1D">
        <w:rPr>
          <w:rFonts w:ascii="ＭＳ ゴシック" w:eastAsia="ＭＳ ゴシック" w:hAnsi="ＭＳ ゴシック"/>
        </w:rPr>
        <w:t>の負担により現状復旧をすること。</w:t>
      </w:r>
    </w:p>
    <w:sectPr w:rsidR="00DC1DC2" w:rsidRPr="00542D1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85102" w14:textId="77777777" w:rsidR="00A80A8D" w:rsidRDefault="00A80A8D" w:rsidP="00FB2BDA">
      <w:r>
        <w:separator/>
      </w:r>
    </w:p>
  </w:endnote>
  <w:endnote w:type="continuationSeparator" w:id="0">
    <w:p w14:paraId="608EC8C2" w14:textId="77777777" w:rsidR="00A80A8D" w:rsidRDefault="00A80A8D" w:rsidP="00FB2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F0507" w14:textId="77777777" w:rsidR="00A80A8D" w:rsidRDefault="00A80A8D" w:rsidP="00FB2BDA">
      <w:r>
        <w:separator/>
      </w:r>
    </w:p>
  </w:footnote>
  <w:footnote w:type="continuationSeparator" w:id="0">
    <w:p w14:paraId="68B67AE8" w14:textId="77777777" w:rsidR="00A80A8D" w:rsidRDefault="00A80A8D" w:rsidP="00FB2B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CBB"/>
    <w:rsid w:val="00061A92"/>
    <w:rsid w:val="00076694"/>
    <w:rsid w:val="000C324B"/>
    <w:rsid w:val="000E1B8B"/>
    <w:rsid w:val="00141200"/>
    <w:rsid w:val="00162170"/>
    <w:rsid w:val="002364C2"/>
    <w:rsid w:val="002E21EA"/>
    <w:rsid w:val="002E7F6B"/>
    <w:rsid w:val="00307DDC"/>
    <w:rsid w:val="0032210C"/>
    <w:rsid w:val="00331833"/>
    <w:rsid w:val="0034404D"/>
    <w:rsid w:val="003A2574"/>
    <w:rsid w:val="003E4D51"/>
    <w:rsid w:val="00452621"/>
    <w:rsid w:val="004E7D23"/>
    <w:rsid w:val="005214A4"/>
    <w:rsid w:val="00542D1D"/>
    <w:rsid w:val="00573E92"/>
    <w:rsid w:val="00600565"/>
    <w:rsid w:val="00617FA4"/>
    <w:rsid w:val="00682CEB"/>
    <w:rsid w:val="007A5095"/>
    <w:rsid w:val="007B23DF"/>
    <w:rsid w:val="00821302"/>
    <w:rsid w:val="00876660"/>
    <w:rsid w:val="008A3D67"/>
    <w:rsid w:val="008F5C71"/>
    <w:rsid w:val="00957A14"/>
    <w:rsid w:val="009A59AB"/>
    <w:rsid w:val="00A03CBB"/>
    <w:rsid w:val="00A417E5"/>
    <w:rsid w:val="00A42408"/>
    <w:rsid w:val="00A80A8D"/>
    <w:rsid w:val="00AB2ADC"/>
    <w:rsid w:val="00BD303A"/>
    <w:rsid w:val="00C37644"/>
    <w:rsid w:val="00C6447A"/>
    <w:rsid w:val="00C73B57"/>
    <w:rsid w:val="00C966BB"/>
    <w:rsid w:val="00CA6200"/>
    <w:rsid w:val="00CE5A96"/>
    <w:rsid w:val="00D41A53"/>
    <w:rsid w:val="00D502D3"/>
    <w:rsid w:val="00D70E0D"/>
    <w:rsid w:val="00D74414"/>
    <w:rsid w:val="00D9302E"/>
    <w:rsid w:val="00DB6534"/>
    <w:rsid w:val="00DC1DC2"/>
    <w:rsid w:val="00E8132B"/>
    <w:rsid w:val="00E93AC6"/>
    <w:rsid w:val="00F17DBC"/>
    <w:rsid w:val="00F31410"/>
    <w:rsid w:val="00FB2BDA"/>
    <w:rsid w:val="00FF7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79F5BD6"/>
  <w15:chartTrackingRefBased/>
  <w15:docId w15:val="{487D61F6-521F-457E-8BC9-A91580F52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5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B2BDA"/>
    <w:pPr>
      <w:tabs>
        <w:tab w:val="center" w:pos="4252"/>
        <w:tab w:val="right" w:pos="8504"/>
      </w:tabs>
      <w:snapToGrid w:val="0"/>
    </w:pPr>
  </w:style>
  <w:style w:type="character" w:customStyle="1" w:styleId="a5">
    <w:name w:val="ヘッダー (文字)"/>
    <w:basedOn w:val="a0"/>
    <w:link w:val="a4"/>
    <w:uiPriority w:val="99"/>
    <w:rsid w:val="00FB2BDA"/>
  </w:style>
  <w:style w:type="paragraph" w:styleId="a6">
    <w:name w:val="footer"/>
    <w:basedOn w:val="a"/>
    <w:link w:val="a7"/>
    <w:uiPriority w:val="99"/>
    <w:unhideWhenUsed/>
    <w:rsid w:val="00FB2BDA"/>
    <w:pPr>
      <w:tabs>
        <w:tab w:val="center" w:pos="4252"/>
        <w:tab w:val="right" w:pos="8504"/>
      </w:tabs>
      <w:snapToGrid w:val="0"/>
    </w:pPr>
  </w:style>
  <w:style w:type="character" w:customStyle="1" w:styleId="a7">
    <w:name w:val="フッター (文字)"/>
    <w:basedOn w:val="a0"/>
    <w:link w:val="a6"/>
    <w:uiPriority w:val="99"/>
    <w:rsid w:val="00FB2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5</Pages>
  <Words>401</Words>
  <Characters>2287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山下　悠真</cp:lastModifiedBy>
  <cp:revision>55</cp:revision>
  <cp:lastPrinted>2026-08-31T10:18:00Z</cp:lastPrinted>
  <dcterms:created xsi:type="dcterms:W3CDTF">2026-08-31T07:48:00Z</dcterms:created>
  <dcterms:modified xsi:type="dcterms:W3CDTF">2026-09-03T09:30:00Z</dcterms:modified>
</cp:coreProperties>
</file>